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3FB" w:rsidRDefault="00685662">
      <w:pPr>
        <w:spacing w:after="0" w:line="240" w:lineRule="auto"/>
        <w:rPr>
          <w:rFonts w:ascii="Arial" w:hAnsi="Arial" w:cs="Arial"/>
          <w:b/>
          <w:bCs/>
          <w:color w:val="000000"/>
          <w:spacing w:val="-1"/>
          <w:sz w:val="16"/>
          <w:szCs w:val="16"/>
        </w:rPr>
      </w:pPr>
      <w:r w:rsidRPr="00685662">
        <w:rPr>
          <w:rFonts w:ascii="Arial" w:hAnsi="Arial" w:cs="Arial"/>
          <w:b/>
          <w:bCs/>
          <w:color w:val="000000"/>
          <w:spacing w:val="-1"/>
          <w:sz w:val="16"/>
          <w:szCs w:val="16"/>
        </w:rPr>
        <w:drawing>
          <wp:inline distT="0" distB="0" distL="0" distR="0" wp14:anchorId="18DA07A8" wp14:editId="41F801BF">
            <wp:extent cx="6120130" cy="84562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5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3FB" w:rsidRDefault="00DC73FB">
      <w:pPr>
        <w:spacing w:after="0" w:line="240" w:lineRule="auto"/>
        <w:rPr>
          <w:rFonts w:ascii="Arial" w:hAnsi="Arial" w:cs="Arial"/>
          <w:b/>
          <w:bCs/>
          <w:color w:val="000000"/>
          <w:spacing w:val="-1"/>
          <w:sz w:val="16"/>
          <w:szCs w:val="16"/>
        </w:rPr>
      </w:pPr>
      <w:r>
        <w:rPr>
          <w:rFonts w:ascii="Arial" w:hAnsi="Arial" w:cs="Arial"/>
          <w:b/>
          <w:bCs/>
          <w:color w:val="000000"/>
          <w:spacing w:val="-1"/>
          <w:sz w:val="16"/>
          <w:szCs w:val="16"/>
        </w:rPr>
        <w:br w:type="page"/>
      </w:r>
    </w:p>
    <w:p w:rsidR="00CD3E9B" w:rsidRPr="00A02EE6" w:rsidRDefault="00CD3E9B" w:rsidP="00082DCB">
      <w:pPr>
        <w:pageBreakBefore/>
        <w:shd w:val="clear" w:color="auto" w:fill="FFFFFF"/>
        <w:spacing w:before="533" w:line="360" w:lineRule="auto"/>
        <w:jc w:val="both"/>
        <w:rPr>
          <w:rFonts w:ascii="Arial" w:hAnsi="Arial" w:cs="Arial"/>
          <w:b/>
          <w:bCs/>
          <w:color w:val="000000"/>
          <w:spacing w:val="-1"/>
          <w:sz w:val="36"/>
          <w:szCs w:val="36"/>
        </w:rPr>
      </w:pPr>
      <w:r w:rsidRPr="00A02EE6">
        <w:rPr>
          <w:rFonts w:ascii="Arial" w:hAnsi="Arial" w:cs="Arial"/>
          <w:b/>
          <w:bCs/>
          <w:color w:val="000000"/>
          <w:spacing w:val="-1"/>
          <w:sz w:val="36"/>
          <w:szCs w:val="36"/>
        </w:rPr>
        <w:t>Содержание</w:t>
      </w:r>
    </w:p>
    <w:p w:rsidR="007D01E8" w:rsidRDefault="000C70D3">
      <w:pPr>
        <w:pStyle w:val="13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r w:rsidRPr="00A02EE6">
        <w:rPr>
          <w:rStyle w:val="af4"/>
          <w:rFonts w:ascii="Times New Roman" w:hAnsi="Times New Roman"/>
          <w:b/>
          <w:noProof/>
          <w:sz w:val="28"/>
        </w:rPr>
        <w:fldChar w:fldCharType="begin"/>
      </w:r>
      <w:r w:rsidR="00CD3E9B" w:rsidRPr="00A02EE6">
        <w:rPr>
          <w:rStyle w:val="af4"/>
          <w:rFonts w:ascii="Times New Roman" w:hAnsi="Times New Roman"/>
          <w:b/>
          <w:noProof/>
          <w:sz w:val="28"/>
        </w:rPr>
        <w:instrText xml:space="preserve"> TOC \o "1-2" \h \z \u </w:instrText>
      </w:r>
      <w:r w:rsidRPr="00A02EE6">
        <w:rPr>
          <w:rStyle w:val="af4"/>
          <w:rFonts w:ascii="Times New Roman" w:hAnsi="Times New Roman"/>
          <w:b/>
          <w:noProof/>
          <w:sz w:val="28"/>
        </w:rPr>
        <w:fldChar w:fldCharType="separate"/>
      </w:r>
      <w:hyperlink w:anchor="_Toc18506827" w:history="1">
        <w:r w:rsidR="007D01E8" w:rsidRPr="005E6667">
          <w:rPr>
            <w:rStyle w:val="af4"/>
            <w:rFonts w:ascii="Arial" w:hAnsi="Arial" w:cs="Arial"/>
            <w:noProof/>
          </w:rPr>
          <w:t>1.</w:t>
        </w:r>
        <w:r w:rsidR="007D01E8">
          <w:rPr>
            <w:rFonts w:asciiTheme="minorHAnsi" w:eastAsiaTheme="minorEastAsia" w:hAnsiTheme="minorHAnsi" w:cstheme="minorBidi"/>
            <w:noProof/>
          </w:rPr>
          <w:tab/>
        </w:r>
        <w:r w:rsidR="007D01E8" w:rsidRPr="005E6667">
          <w:rPr>
            <w:rStyle w:val="af4"/>
            <w:rFonts w:ascii="Arial" w:hAnsi="Arial" w:cs="Arial"/>
            <w:noProof/>
          </w:rPr>
          <w:t>Общие положения</w:t>
        </w:r>
        <w:r w:rsidR="007D01E8">
          <w:rPr>
            <w:noProof/>
            <w:webHidden/>
          </w:rPr>
          <w:tab/>
        </w:r>
        <w:r w:rsidR="007D01E8">
          <w:rPr>
            <w:noProof/>
            <w:webHidden/>
          </w:rPr>
          <w:fldChar w:fldCharType="begin"/>
        </w:r>
        <w:r w:rsidR="007D01E8">
          <w:rPr>
            <w:noProof/>
            <w:webHidden/>
          </w:rPr>
          <w:instrText xml:space="preserve"> PAGEREF _Toc18506827 \h </w:instrText>
        </w:r>
        <w:r w:rsidR="007D01E8">
          <w:rPr>
            <w:noProof/>
            <w:webHidden/>
          </w:rPr>
        </w:r>
        <w:r w:rsidR="007D01E8">
          <w:rPr>
            <w:noProof/>
            <w:webHidden/>
          </w:rPr>
          <w:fldChar w:fldCharType="separate"/>
        </w:r>
        <w:r w:rsidR="00E34D42">
          <w:rPr>
            <w:noProof/>
            <w:webHidden/>
          </w:rPr>
          <w:t>3</w:t>
        </w:r>
        <w:r w:rsidR="007D01E8">
          <w:rPr>
            <w:noProof/>
            <w:webHidden/>
          </w:rPr>
          <w:fldChar w:fldCharType="end"/>
        </w:r>
      </w:hyperlink>
    </w:p>
    <w:p w:rsidR="007D01E8" w:rsidRDefault="00B43090">
      <w:pPr>
        <w:pStyle w:val="13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18506828" w:history="1">
        <w:r w:rsidR="007D01E8" w:rsidRPr="005E6667">
          <w:rPr>
            <w:rStyle w:val="af4"/>
            <w:rFonts w:ascii="Arial" w:hAnsi="Arial" w:cs="Arial"/>
            <w:b/>
            <w:bCs/>
            <w:noProof/>
          </w:rPr>
          <w:t>2.</w:t>
        </w:r>
        <w:r w:rsidR="007D01E8">
          <w:rPr>
            <w:rFonts w:asciiTheme="minorHAnsi" w:eastAsiaTheme="minorEastAsia" w:hAnsiTheme="minorHAnsi" w:cstheme="minorBidi"/>
            <w:noProof/>
          </w:rPr>
          <w:tab/>
        </w:r>
        <w:r w:rsidR="007D01E8" w:rsidRPr="005E6667">
          <w:rPr>
            <w:rStyle w:val="af4"/>
            <w:rFonts w:ascii="Arial" w:hAnsi="Arial" w:cs="Arial"/>
            <w:b/>
            <w:bCs/>
            <w:noProof/>
          </w:rPr>
          <w:t>Содержание документов, включаемых в ФАП</w:t>
        </w:r>
        <w:r w:rsidR="007D01E8">
          <w:rPr>
            <w:noProof/>
            <w:webHidden/>
          </w:rPr>
          <w:tab/>
        </w:r>
        <w:r w:rsidR="007D01E8">
          <w:rPr>
            <w:noProof/>
            <w:webHidden/>
          </w:rPr>
          <w:fldChar w:fldCharType="begin"/>
        </w:r>
        <w:r w:rsidR="007D01E8">
          <w:rPr>
            <w:noProof/>
            <w:webHidden/>
          </w:rPr>
          <w:instrText xml:space="preserve"> PAGEREF _Toc18506828 \h </w:instrText>
        </w:r>
        <w:r w:rsidR="007D01E8">
          <w:rPr>
            <w:noProof/>
            <w:webHidden/>
          </w:rPr>
        </w:r>
        <w:r w:rsidR="007D01E8">
          <w:rPr>
            <w:noProof/>
            <w:webHidden/>
          </w:rPr>
          <w:fldChar w:fldCharType="separate"/>
        </w:r>
        <w:r w:rsidR="00E34D42">
          <w:rPr>
            <w:noProof/>
            <w:webHidden/>
          </w:rPr>
          <w:t>16</w:t>
        </w:r>
        <w:r w:rsidR="007D01E8">
          <w:rPr>
            <w:noProof/>
            <w:webHidden/>
          </w:rPr>
          <w:fldChar w:fldCharType="end"/>
        </w:r>
      </w:hyperlink>
    </w:p>
    <w:p w:rsidR="007D01E8" w:rsidRDefault="00B43090">
      <w:pPr>
        <w:pStyle w:val="13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18506829" w:history="1">
        <w:r w:rsidR="007D01E8" w:rsidRPr="005E6667">
          <w:rPr>
            <w:rStyle w:val="af4"/>
            <w:rFonts w:ascii="Arial" w:hAnsi="Arial" w:cs="Arial"/>
            <w:b/>
            <w:bCs/>
            <w:noProof/>
          </w:rPr>
          <w:t>3.</w:t>
        </w:r>
        <w:r w:rsidR="007D01E8">
          <w:rPr>
            <w:rFonts w:asciiTheme="minorHAnsi" w:eastAsiaTheme="minorEastAsia" w:hAnsiTheme="minorHAnsi" w:cstheme="minorBidi"/>
            <w:noProof/>
          </w:rPr>
          <w:tab/>
        </w:r>
        <w:r w:rsidR="007D01E8" w:rsidRPr="005E6667">
          <w:rPr>
            <w:rStyle w:val="af4"/>
            <w:rFonts w:ascii="Arial" w:hAnsi="Arial" w:cs="Arial"/>
            <w:b/>
            <w:bCs/>
            <w:noProof/>
          </w:rPr>
          <w:t>Требования к оформлению документации, сдаваемой в ФАП</w:t>
        </w:r>
        <w:r w:rsidR="007D01E8">
          <w:rPr>
            <w:noProof/>
            <w:webHidden/>
          </w:rPr>
          <w:tab/>
        </w:r>
        <w:r w:rsidR="007D01E8">
          <w:rPr>
            <w:noProof/>
            <w:webHidden/>
          </w:rPr>
          <w:fldChar w:fldCharType="begin"/>
        </w:r>
        <w:r w:rsidR="007D01E8">
          <w:rPr>
            <w:noProof/>
            <w:webHidden/>
          </w:rPr>
          <w:instrText xml:space="preserve"> PAGEREF _Toc18506829 \h </w:instrText>
        </w:r>
        <w:r w:rsidR="007D01E8">
          <w:rPr>
            <w:noProof/>
            <w:webHidden/>
          </w:rPr>
        </w:r>
        <w:r w:rsidR="007D01E8">
          <w:rPr>
            <w:noProof/>
            <w:webHidden/>
          </w:rPr>
          <w:fldChar w:fldCharType="separate"/>
        </w:r>
        <w:r w:rsidR="00E34D42">
          <w:rPr>
            <w:noProof/>
            <w:webHidden/>
          </w:rPr>
          <w:t>18</w:t>
        </w:r>
        <w:r w:rsidR="007D01E8">
          <w:rPr>
            <w:noProof/>
            <w:webHidden/>
          </w:rPr>
          <w:fldChar w:fldCharType="end"/>
        </w:r>
      </w:hyperlink>
    </w:p>
    <w:p w:rsidR="007D01E8" w:rsidRDefault="00B43090">
      <w:pPr>
        <w:pStyle w:val="13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18506830" w:history="1">
        <w:r w:rsidR="007D01E8" w:rsidRPr="005E6667">
          <w:rPr>
            <w:rStyle w:val="af4"/>
            <w:rFonts w:ascii="Arial" w:hAnsi="Arial" w:cs="Arial"/>
            <w:b/>
            <w:bCs/>
            <w:noProof/>
          </w:rPr>
          <w:t>4.</w:t>
        </w:r>
        <w:r w:rsidR="007D01E8">
          <w:rPr>
            <w:rFonts w:asciiTheme="minorHAnsi" w:eastAsiaTheme="minorEastAsia" w:hAnsiTheme="minorHAnsi" w:cstheme="minorBidi"/>
            <w:noProof/>
          </w:rPr>
          <w:tab/>
        </w:r>
        <w:r w:rsidR="007D01E8" w:rsidRPr="005E6667">
          <w:rPr>
            <w:rStyle w:val="af4"/>
            <w:rFonts w:ascii="Arial" w:hAnsi="Arial" w:cs="Arial"/>
            <w:b/>
            <w:bCs/>
            <w:noProof/>
          </w:rPr>
          <w:t>Требования к оформлению исходных кодов программного обеспечения, сдаваемого в ФАП</w:t>
        </w:r>
        <w:r w:rsidR="007D01E8">
          <w:rPr>
            <w:noProof/>
            <w:webHidden/>
          </w:rPr>
          <w:tab/>
        </w:r>
        <w:r w:rsidR="007D01E8">
          <w:rPr>
            <w:noProof/>
            <w:webHidden/>
          </w:rPr>
          <w:fldChar w:fldCharType="begin"/>
        </w:r>
        <w:r w:rsidR="007D01E8">
          <w:rPr>
            <w:noProof/>
            <w:webHidden/>
          </w:rPr>
          <w:instrText xml:space="preserve"> PAGEREF _Toc18506830 \h </w:instrText>
        </w:r>
        <w:r w:rsidR="007D01E8">
          <w:rPr>
            <w:noProof/>
            <w:webHidden/>
          </w:rPr>
        </w:r>
        <w:r w:rsidR="007D01E8">
          <w:rPr>
            <w:noProof/>
            <w:webHidden/>
          </w:rPr>
          <w:fldChar w:fldCharType="separate"/>
        </w:r>
        <w:r w:rsidR="00E34D42">
          <w:rPr>
            <w:noProof/>
            <w:webHidden/>
          </w:rPr>
          <w:t>19</w:t>
        </w:r>
        <w:r w:rsidR="007D01E8">
          <w:rPr>
            <w:noProof/>
            <w:webHidden/>
          </w:rPr>
          <w:fldChar w:fldCharType="end"/>
        </w:r>
      </w:hyperlink>
    </w:p>
    <w:p w:rsidR="007D01E8" w:rsidRDefault="00B43090">
      <w:pPr>
        <w:pStyle w:val="13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18506831" w:history="1">
        <w:r w:rsidR="007D01E8" w:rsidRPr="005E6667">
          <w:rPr>
            <w:rStyle w:val="af4"/>
            <w:rFonts w:ascii="Arial" w:hAnsi="Arial" w:cs="Arial"/>
            <w:b/>
            <w:bCs/>
            <w:noProof/>
          </w:rPr>
          <w:t>5.</w:t>
        </w:r>
        <w:r w:rsidR="007D01E8">
          <w:rPr>
            <w:rFonts w:asciiTheme="minorHAnsi" w:eastAsiaTheme="minorEastAsia" w:hAnsiTheme="minorHAnsi" w:cstheme="minorBidi"/>
            <w:noProof/>
          </w:rPr>
          <w:tab/>
        </w:r>
        <w:r w:rsidR="007D01E8" w:rsidRPr="005E6667">
          <w:rPr>
            <w:rStyle w:val="af4"/>
            <w:rFonts w:ascii="Arial" w:hAnsi="Arial" w:cs="Arial"/>
            <w:b/>
            <w:bCs/>
            <w:noProof/>
          </w:rPr>
          <w:t>Порядок внесения изменений и дополнений в Требования</w:t>
        </w:r>
        <w:r w:rsidR="007D01E8">
          <w:rPr>
            <w:noProof/>
            <w:webHidden/>
          </w:rPr>
          <w:tab/>
        </w:r>
        <w:r w:rsidR="007D01E8">
          <w:rPr>
            <w:noProof/>
            <w:webHidden/>
          </w:rPr>
          <w:fldChar w:fldCharType="begin"/>
        </w:r>
        <w:r w:rsidR="007D01E8">
          <w:rPr>
            <w:noProof/>
            <w:webHidden/>
          </w:rPr>
          <w:instrText xml:space="preserve"> PAGEREF _Toc18506831 \h </w:instrText>
        </w:r>
        <w:r w:rsidR="007D01E8">
          <w:rPr>
            <w:noProof/>
            <w:webHidden/>
          </w:rPr>
        </w:r>
        <w:r w:rsidR="007D01E8">
          <w:rPr>
            <w:noProof/>
            <w:webHidden/>
          </w:rPr>
          <w:fldChar w:fldCharType="separate"/>
        </w:r>
        <w:r w:rsidR="00E34D42">
          <w:rPr>
            <w:noProof/>
            <w:webHidden/>
          </w:rPr>
          <w:t>20</w:t>
        </w:r>
        <w:r w:rsidR="007D01E8">
          <w:rPr>
            <w:noProof/>
            <w:webHidden/>
          </w:rPr>
          <w:fldChar w:fldCharType="end"/>
        </w:r>
      </w:hyperlink>
    </w:p>
    <w:p w:rsidR="007D01E8" w:rsidRDefault="00B43090">
      <w:pPr>
        <w:pStyle w:val="13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18506832" w:history="1">
        <w:r w:rsidR="007D01E8" w:rsidRPr="005E6667">
          <w:rPr>
            <w:rStyle w:val="af4"/>
            <w:rFonts w:ascii="Arial" w:hAnsi="Arial" w:cs="Arial"/>
            <w:b/>
            <w:bCs/>
            <w:noProof/>
          </w:rPr>
          <w:t>6.</w:t>
        </w:r>
        <w:r w:rsidR="007D01E8">
          <w:rPr>
            <w:rFonts w:asciiTheme="minorHAnsi" w:eastAsiaTheme="minorEastAsia" w:hAnsiTheme="minorHAnsi" w:cstheme="minorBidi"/>
            <w:noProof/>
          </w:rPr>
          <w:tab/>
        </w:r>
        <w:r w:rsidR="007D01E8" w:rsidRPr="005E6667">
          <w:rPr>
            <w:rStyle w:val="af4"/>
            <w:rFonts w:ascii="Arial" w:hAnsi="Arial" w:cs="Arial"/>
            <w:b/>
            <w:bCs/>
            <w:noProof/>
          </w:rPr>
          <w:t>Требования к обучающим материалам.</w:t>
        </w:r>
        <w:r w:rsidR="007D01E8">
          <w:rPr>
            <w:noProof/>
            <w:webHidden/>
          </w:rPr>
          <w:tab/>
        </w:r>
        <w:r w:rsidR="007D01E8">
          <w:rPr>
            <w:noProof/>
            <w:webHidden/>
          </w:rPr>
          <w:fldChar w:fldCharType="begin"/>
        </w:r>
        <w:r w:rsidR="007D01E8">
          <w:rPr>
            <w:noProof/>
            <w:webHidden/>
          </w:rPr>
          <w:instrText xml:space="preserve"> PAGEREF _Toc18506832 \h </w:instrText>
        </w:r>
        <w:r w:rsidR="007D01E8">
          <w:rPr>
            <w:noProof/>
            <w:webHidden/>
          </w:rPr>
        </w:r>
        <w:r w:rsidR="007D01E8">
          <w:rPr>
            <w:noProof/>
            <w:webHidden/>
          </w:rPr>
          <w:fldChar w:fldCharType="separate"/>
        </w:r>
        <w:r w:rsidR="00E34D42">
          <w:rPr>
            <w:noProof/>
            <w:webHidden/>
          </w:rPr>
          <w:t>21</w:t>
        </w:r>
        <w:r w:rsidR="007D01E8">
          <w:rPr>
            <w:noProof/>
            <w:webHidden/>
          </w:rPr>
          <w:fldChar w:fldCharType="end"/>
        </w:r>
      </w:hyperlink>
    </w:p>
    <w:p w:rsidR="00CD3E9B" w:rsidRPr="00A02EE6" w:rsidRDefault="000C70D3" w:rsidP="00082DCB">
      <w:pPr>
        <w:pStyle w:val="21"/>
        <w:shd w:val="clear" w:color="auto" w:fill="FFFFFF"/>
        <w:spacing w:line="360" w:lineRule="auto"/>
        <w:ind w:left="0"/>
        <w:jc w:val="both"/>
        <w:rPr>
          <w:rFonts w:ascii="Times New Roman" w:hAnsi="Times New Roman"/>
        </w:rPr>
      </w:pPr>
      <w:r w:rsidRPr="00A02EE6">
        <w:rPr>
          <w:rStyle w:val="af4"/>
          <w:rFonts w:ascii="Times New Roman" w:hAnsi="Times New Roman"/>
          <w:noProof/>
          <w:sz w:val="28"/>
        </w:rPr>
        <w:fldChar w:fldCharType="end"/>
      </w:r>
    </w:p>
    <w:p w:rsidR="00CD3E9B" w:rsidRPr="00A02EE6" w:rsidRDefault="00CD3E9B" w:rsidP="00082DCB">
      <w:pPr>
        <w:pStyle w:val="1"/>
        <w:shd w:val="clear" w:color="auto" w:fill="FFFFFF"/>
        <w:spacing w:line="360" w:lineRule="auto"/>
        <w:ind w:left="851" w:hanging="851"/>
        <w:rPr>
          <w:rFonts w:ascii="Arial" w:hAnsi="Arial" w:cs="Arial"/>
        </w:rPr>
      </w:pPr>
      <w:bookmarkStart w:id="0" w:name="_Toc18506827"/>
      <w:r w:rsidRPr="00A02EE6">
        <w:rPr>
          <w:rFonts w:ascii="Arial" w:hAnsi="Arial" w:cs="Arial"/>
        </w:rPr>
        <w:t>Общие положения</w:t>
      </w:r>
      <w:bookmarkEnd w:id="0"/>
    </w:p>
    <w:p w:rsidR="00CD3E9B" w:rsidRPr="00A02EE6" w:rsidRDefault="006E222E" w:rsidP="006E222E">
      <w:pPr>
        <w:pStyle w:val="10"/>
        <w:tabs>
          <w:tab w:val="num" w:pos="0"/>
        </w:tabs>
        <w:spacing w:line="360" w:lineRule="auto"/>
        <w:ind w:left="0" w:firstLine="851"/>
      </w:pPr>
      <w:r w:rsidRPr="00A02EE6">
        <w:t xml:space="preserve">В настоящем документе используются понятия, термины, сокращения, которые применяются в </w:t>
      </w:r>
      <w:r w:rsidR="002E352F" w:rsidRPr="00A02EE6">
        <w:t>Регламенте формирования и ведения Фонда алгоритмов и программ Федерального казначейства, утвержденном приказом Федерального казначейства  от 3 октября 2018</w:t>
      </w:r>
      <w:r w:rsidR="00A8075B" w:rsidRPr="00A02EE6">
        <w:t xml:space="preserve"> </w:t>
      </w:r>
      <w:r w:rsidR="002E352F" w:rsidRPr="00A02EE6">
        <w:t xml:space="preserve">г. № 298, в </w:t>
      </w:r>
      <w:r w:rsidRPr="00A02EE6">
        <w:t xml:space="preserve">Порядке организации процессов жизненного цикла информационных систем в Федеральном казначействе, утвержденном </w:t>
      </w:r>
      <w:r w:rsidR="00A8075B" w:rsidRPr="00A02EE6">
        <w:t xml:space="preserve">приказом </w:t>
      </w:r>
      <w:r w:rsidRPr="00A02EE6">
        <w:t xml:space="preserve">от </w:t>
      </w:r>
      <w:r w:rsidR="00354532" w:rsidRPr="00A02EE6">
        <w:t>2 июля 2018</w:t>
      </w:r>
      <w:r w:rsidRPr="00A02EE6">
        <w:t xml:space="preserve"> г. № </w:t>
      </w:r>
      <w:r w:rsidR="00354532" w:rsidRPr="00A02EE6">
        <w:t>188</w:t>
      </w:r>
      <w:r w:rsidRPr="00A02EE6">
        <w:t>, а также следующие термины и сокращения</w:t>
      </w:r>
      <w:r w:rsidR="002E352F" w:rsidRPr="00A02EE6">
        <w:t>:</w:t>
      </w:r>
    </w:p>
    <w:tbl>
      <w:tblPr>
        <w:tblW w:w="49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5"/>
        <w:gridCol w:w="2591"/>
        <w:gridCol w:w="6428"/>
      </w:tblGrid>
      <w:tr w:rsidR="004C788E" w:rsidRPr="00A02EE6" w:rsidTr="00A02EE6">
        <w:trPr>
          <w:cantSplit/>
          <w:tblHeader/>
        </w:trPr>
        <w:tc>
          <w:tcPr>
            <w:tcW w:w="270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59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sz w:val="24"/>
                <w:szCs w:val="24"/>
              </w:rPr>
              <w:t>Термин/ сокращение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sz w:val="24"/>
                <w:szCs w:val="24"/>
              </w:rPr>
              <w:t>Определение/расшифровка</w:t>
            </w:r>
          </w:p>
        </w:tc>
      </w:tr>
      <w:tr w:rsidR="004C788E" w:rsidRPr="00A02EE6" w:rsidTr="00A02EE6">
        <w:trPr>
          <w:tblHeader/>
        </w:trPr>
        <w:tc>
          <w:tcPr>
            <w:tcW w:w="270" w:type="pct"/>
            <w:shd w:val="clear" w:color="auto" w:fill="FFFFFF"/>
            <w:vAlign w:val="center"/>
          </w:tcPr>
          <w:p w:rsidR="00171A27" w:rsidRPr="00A02EE6" w:rsidRDefault="00171A27" w:rsidP="00082DCB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0"/>
              </w:tabs>
              <w:spacing w:before="60" w:after="6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shd w:val="clear" w:color="auto" w:fill="FFFFFF"/>
            <w:vAlign w:val="center"/>
          </w:tcPr>
          <w:p w:rsidR="00171A27" w:rsidRPr="00A02EE6" w:rsidRDefault="001753C8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171A27" w:rsidRPr="00A02EE6" w:rsidRDefault="001753C8" w:rsidP="002E352F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Фонд алгоритмов и программ Федерального казначейства</w:t>
            </w:r>
          </w:p>
        </w:tc>
      </w:tr>
      <w:tr w:rsidR="008147EC" w:rsidRPr="00A02EE6" w:rsidTr="00A02EE6">
        <w:tc>
          <w:tcPr>
            <w:tcW w:w="270" w:type="pct"/>
            <w:shd w:val="clear" w:color="auto" w:fill="FFFFFF"/>
            <w:vAlign w:val="center"/>
          </w:tcPr>
          <w:p w:rsidR="008147EC" w:rsidRPr="00A02EE6" w:rsidRDefault="008147EC" w:rsidP="00082DCB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0"/>
              </w:tabs>
              <w:spacing w:before="60" w:after="6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shd w:val="clear" w:color="auto" w:fill="FFFFFF"/>
            <w:vAlign w:val="center"/>
          </w:tcPr>
          <w:p w:rsidR="008147EC" w:rsidRPr="00A02EE6" w:rsidRDefault="008147EC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Администратор ФАП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8147EC" w:rsidRPr="00A02EE6" w:rsidRDefault="008147EC" w:rsidP="00082DCB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Управление информационной инфраструктурой Федерального казначейства</w:t>
            </w:r>
          </w:p>
        </w:tc>
      </w:tr>
      <w:tr w:rsidR="004C788E" w:rsidRPr="00A02EE6" w:rsidTr="00A02EE6">
        <w:tc>
          <w:tcPr>
            <w:tcW w:w="270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0"/>
              </w:tabs>
              <w:spacing w:before="60" w:after="6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ГИИС «Электронный бюджет»</w:t>
            </w:r>
            <w:r w:rsidR="00B15BEA" w:rsidRPr="00A02EE6">
              <w:rPr>
                <w:rFonts w:ascii="Times New Roman" w:hAnsi="Times New Roman"/>
                <w:sz w:val="24"/>
                <w:szCs w:val="24"/>
              </w:rPr>
              <w:t>, ГИИС ЭБ</w:t>
            </w:r>
            <w:r w:rsidR="008D59D5" w:rsidRPr="00A02EE6">
              <w:rPr>
                <w:rFonts w:ascii="Times New Roman" w:hAnsi="Times New Roman"/>
                <w:sz w:val="24"/>
                <w:szCs w:val="24"/>
              </w:rPr>
              <w:t>, система «Электронный бюджет»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8B7BF7" w:rsidRPr="00A02EE6" w:rsidTr="00A02EE6">
        <w:tc>
          <w:tcPr>
            <w:tcW w:w="270" w:type="pct"/>
            <w:shd w:val="clear" w:color="auto" w:fill="FFFFFF"/>
            <w:vAlign w:val="center"/>
          </w:tcPr>
          <w:p w:rsidR="008B7BF7" w:rsidRPr="00A02EE6" w:rsidRDefault="008B7BF7" w:rsidP="00082DCB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0"/>
              </w:tabs>
              <w:spacing w:before="60" w:after="6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</w:p>
        </w:tc>
        <w:tc>
          <w:tcPr>
            <w:tcW w:w="1359" w:type="pct"/>
            <w:shd w:val="clear" w:color="auto" w:fill="FFFFFF"/>
            <w:vAlign w:val="center"/>
          </w:tcPr>
          <w:p w:rsidR="008B7BF7" w:rsidRPr="00A02EE6" w:rsidRDefault="008B7BF7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8B7BF7" w:rsidRPr="001F26D5" w:rsidRDefault="001F26D5" w:rsidP="001F26D5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ABC">
              <w:rPr>
                <w:rFonts w:ascii="Times New Roman" w:hAnsi="Times New Roman"/>
                <w:sz w:val="24"/>
                <w:szCs w:val="24"/>
              </w:rPr>
              <w:t>Договор, заключенный от имени Российской Федерации, государственным заказчиком для обеспечения государственных нужд</w:t>
            </w:r>
          </w:p>
        </w:tc>
      </w:tr>
      <w:tr w:rsidR="004C788E" w:rsidRPr="00A02EE6" w:rsidTr="00A02EE6">
        <w:tc>
          <w:tcPr>
            <w:tcW w:w="270" w:type="pct"/>
            <w:shd w:val="clear" w:color="auto" w:fill="FFFFFF"/>
            <w:vAlign w:val="center"/>
          </w:tcPr>
          <w:p w:rsidR="00CD3E9B" w:rsidRPr="00A02EE6" w:rsidRDefault="00CD3E9B" w:rsidP="00082DCB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0"/>
                <w:tab w:val="left" w:pos="851"/>
              </w:tabs>
              <w:spacing w:before="60" w:after="6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shd w:val="clear" w:color="auto" w:fill="FFFFFF"/>
            <w:vAlign w:val="center"/>
          </w:tcPr>
          <w:p w:rsidR="00CD3E9B" w:rsidRDefault="00CD3E9B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Требования ФАП</w:t>
            </w:r>
            <w:r w:rsidR="008B7B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B7BF7" w:rsidRPr="00A02EE6" w:rsidRDefault="008B7BF7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CD3E9B" w:rsidRPr="00A02EE6" w:rsidRDefault="00CD3E9B" w:rsidP="00C2013F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sz w:val="24"/>
                <w:szCs w:val="24"/>
              </w:rPr>
              <w:t>Данный документ - «</w:t>
            </w:r>
            <w:r w:rsidR="00B20E7D" w:rsidRPr="00A02EE6">
              <w:rPr>
                <w:rFonts w:ascii="Times New Roman" w:hAnsi="Times New Roman"/>
                <w:sz w:val="24"/>
                <w:szCs w:val="24"/>
              </w:rPr>
              <w:t xml:space="preserve">Требования к перечню и составу документации, исходным кодам и дистрибутивам информационных систем, </w:t>
            </w:r>
            <w:r w:rsidR="00C2013F" w:rsidRPr="00A02EE6">
              <w:rPr>
                <w:rFonts w:ascii="Times New Roman" w:hAnsi="Times New Roman"/>
                <w:sz w:val="24"/>
                <w:szCs w:val="24"/>
              </w:rPr>
              <w:t xml:space="preserve">сдаваемых </w:t>
            </w:r>
            <w:r w:rsidR="00B20E7D" w:rsidRPr="00A02EE6">
              <w:rPr>
                <w:rFonts w:ascii="Times New Roman" w:hAnsi="Times New Roman"/>
                <w:sz w:val="24"/>
                <w:szCs w:val="24"/>
              </w:rPr>
              <w:t>в Фонд алгоритмов и программ Федерального казначейства</w:t>
            </w:r>
            <w:r w:rsidRPr="00A02E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66C38" w:rsidRPr="00A02EE6" w:rsidTr="00A02EE6">
        <w:tc>
          <w:tcPr>
            <w:tcW w:w="270" w:type="pct"/>
            <w:shd w:val="clear" w:color="auto" w:fill="FFFFFF"/>
            <w:vAlign w:val="center"/>
          </w:tcPr>
          <w:p w:rsidR="00066C38" w:rsidRPr="00A02EE6" w:rsidRDefault="00066C38" w:rsidP="00082DCB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0"/>
                <w:tab w:val="left" w:pos="851"/>
              </w:tabs>
              <w:spacing w:before="60" w:after="6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shd w:val="clear" w:color="auto" w:fill="FFFFFF"/>
            <w:vAlign w:val="center"/>
          </w:tcPr>
          <w:p w:rsidR="00066C38" w:rsidRPr="00A02EE6" w:rsidRDefault="00066C38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</w:t>
            </w:r>
          </w:p>
        </w:tc>
        <w:tc>
          <w:tcPr>
            <w:tcW w:w="3371" w:type="pct"/>
            <w:shd w:val="clear" w:color="auto" w:fill="FFFFFF"/>
            <w:vAlign w:val="center"/>
          </w:tcPr>
          <w:p w:rsidR="00066C38" w:rsidRPr="00A02EE6" w:rsidRDefault="00066C38" w:rsidP="00C2013F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</w:p>
        </w:tc>
      </w:tr>
      <w:tr w:rsidR="000F19DF" w:rsidRPr="00A02EE6" w:rsidTr="00A02EE6"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19DF" w:rsidRPr="00A02EE6" w:rsidRDefault="000F19DF" w:rsidP="00082DCB">
            <w:pPr>
              <w:shd w:val="clear" w:color="auto" w:fill="FFFFFF"/>
              <w:tabs>
                <w:tab w:val="left" w:pos="0"/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F19DF" w:rsidRPr="00A02EE6" w:rsidRDefault="000F19DF" w:rsidP="00082DCB">
            <w:pPr>
              <w:shd w:val="clear" w:color="auto" w:fill="FFFFFF"/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222E" w:rsidRPr="00A02EE6" w:rsidRDefault="006E222E" w:rsidP="00082DCB">
            <w:pPr>
              <w:shd w:val="clear" w:color="auto" w:fill="FFFFFF"/>
              <w:tabs>
                <w:tab w:val="left" w:pos="851"/>
              </w:tabs>
              <w:spacing w:before="60" w:after="6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075B" w:rsidRPr="00A02EE6" w:rsidRDefault="00A94045" w:rsidP="002C0666">
      <w:pPr>
        <w:pStyle w:val="10"/>
        <w:numPr>
          <w:ilvl w:val="0"/>
          <w:numId w:val="0"/>
        </w:numPr>
        <w:tabs>
          <w:tab w:val="num" w:pos="0"/>
          <w:tab w:val="num" w:pos="1855"/>
        </w:tabs>
        <w:spacing w:line="360" w:lineRule="auto"/>
        <w:ind w:firstLine="709"/>
      </w:pPr>
      <w:r w:rsidRPr="00A02EE6">
        <w:t>Требования ФАП</w:t>
      </w:r>
      <w:r w:rsidR="00CD3E9B" w:rsidRPr="00A02EE6">
        <w:t xml:space="preserve"> разработан</w:t>
      </w:r>
      <w:r w:rsidR="00FB63B6" w:rsidRPr="00A02EE6">
        <w:t>ы</w:t>
      </w:r>
      <w:r w:rsidR="00CD3E9B" w:rsidRPr="00A02EE6">
        <w:t xml:space="preserve"> </w:t>
      </w:r>
      <w:r w:rsidR="00A8075B" w:rsidRPr="00A02EE6">
        <w:t xml:space="preserve">с учетом </w:t>
      </w:r>
      <w:r w:rsidR="00CD3E9B" w:rsidRPr="00A02EE6">
        <w:t>документов Комплекс</w:t>
      </w:r>
      <w:r w:rsidR="002278C0" w:rsidRPr="00A02EE6">
        <w:t>а</w:t>
      </w:r>
      <w:r w:rsidR="00CD3E9B" w:rsidRPr="00A02EE6">
        <w:t xml:space="preserve"> стандартов и руководящих </w:t>
      </w:r>
      <w:r w:rsidR="00CD3E9B" w:rsidRPr="00A02EE6">
        <w:rPr>
          <w:spacing w:val="-5"/>
        </w:rPr>
        <w:t xml:space="preserve">документов на автоматизированные системы </w:t>
      </w:r>
      <w:r w:rsidR="00CD3E9B" w:rsidRPr="00A02EE6">
        <w:t>(</w:t>
      </w:r>
      <w:r w:rsidR="00CD3E9B" w:rsidRPr="00A02EE6">
        <w:rPr>
          <w:bCs/>
        </w:rPr>
        <w:t>ГОСТ 34.201-89, ГОСТ 34.601-90</w:t>
      </w:r>
      <w:r w:rsidR="00CD3E9B" w:rsidRPr="00A02EE6">
        <w:t xml:space="preserve">, </w:t>
      </w:r>
      <w:r w:rsidR="00CD3E9B" w:rsidRPr="00A02EE6">
        <w:rPr>
          <w:bCs/>
        </w:rPr>
        <w:t>ГОСТ 34.602-89, ГОСТ 34.603-92,</w:t>
      </w:r>
      <w:r w:rsidR="00CD3E9B" w:rsidRPr="00A02EE6">
        <w:t>)</w:t>
      </w:r>
      <w:r w:rsidR="002278C0" w:rsidRPr="00A02EE6">
        <w:t>,</w:t>
      </w:r>
      <w:r w:rsidR="00CD3E9B" w:rsidRPr="00A02EE6">
        <w:rPr>
          <w:spacing w:val="-5"/>
        </w:rPr>
        <w:t xml:space="preserve"> </w:t>
      </w:r>
      <w:r w:rsidR="00F1013E" w:rsidRPr="00A02EE6">
        <w:rPr>
          <w:spacing w:val="-5"/>
        </w:rPr>
        <w:t>ГОСТ 2.105-95,</w:t>
      </w:r>
      <w:r w:rsidR="00546BF2" w:rsidRPr="00546BF2">
        <w:rPr>
          <w:spacing w:val="-5"/>
        </w:rPr>
        <w:t xml:space="preserve"> ГОСТ Р 7.0.97-2016</w:t>
      </w:r>
      <w:r w:rsidR="00546BF2">
        <w:rPr>
          <w:spacing w:val="-5"/>
        </w:rPr>
        <w:t>,</w:t>
      </w:r>
      <w:r w:rsidR="00546BF2" w:rsidRPr="00546BF2">
        <w:rPr>
          <w:spacing w:val="-5"/>
        </w:rPr>
        <w:t xml:space="preserve"> </w:t>
      </w:r>
      <w:r w:rsidR="00F1013E" w:rsidRPr="00A02EE6">
        <w:rPr>
          <w:spacing w:val="-5"/>
        </w:rPr>
        <w:t xml:space="preserve"> </w:t>
      </w:r>
      <w:r w:rsidR="00DB620F" w:rsidRPr="00A02EE6">
        <w:rPr>
          <w:spacing w:val="-5"/>
        </w:rPr>
        <w:t>Един</w:t>
      </w:r>
      <w:r w:rsidR="002278C0" w:rsidRPr="00A02EE6">
        <w:rPr>
          <w:spacing w:val="-5"/>
        </w:rPr>
        <w:t>ой</w:t>
      </w:r>
      <w:r w:rsidR="00DB620F" w:rsidRPr="00A02EE6">
        <w:rPr>
          <w:spacing w:val="-5"/>
        </w:rPr>
        <w:t xml:space="preserve"> систем</w:t>
      </w:r>
      <w:r w:rsidR="002278C0" w:rsidRPr="00A02EE6">
        <w:rPr>
          <w:spacing w:val="-5"/>
        </w:rPr>
        <w:t>ы</w:t>
      </w:r>
      <w:r w:rsidR="00DB620F" w:rsidRPr="00A02EE6">
        <w:rPr>
          <w:spacing w:val="-5"/>
        </w:rPr>
        <w:t xml:space="preserve"> программной документации</w:t>
      </w:r>
      <w:r w:rsidR="002278C0" w:rsidRPr="00A02EE6">
        <w:rPr>
          <w:spacing w:val="-5"/>
        </w:rPr>
        <w:t xml:space="preserve"> (ЕСПД)</w:t>
      </w:r>
      <w:r w:rsidR="002622D2" w:rsidRPr="00A02EE6">
        <w:rPr>
          <w:spacing w:val="-5"/>
        </w:rPr>
        <w:t xml:space="preserve">, </w:t>
      </w:r>
      <w:r w:rsidR="002278C0" w:rsidRPr="00A02EE6">
        <w:rPr>
          <w:spacing w:val="-5"/>
        </w:rPr>
        <w:t xml:space="preserve">национальных стандартов и нормативных правовых актов органов федеральной исполнительной власти Российской Федерации, </w:t>
      </w:r>
      <w:r w:rsidR="00D36488" w:rsidRPr="00A02EE6">
        <w:rPr>
          <w:spacing w:val="-5"/>
        </w:rPr>
        <w:t xml:space="preserve">в том числе </w:t>
      </w:r>
      <w:r w:rsidR="002278C0" w:rsidRPr="00A02EE6">
        <w:rPr>
          <w:spacing w:val="-5"/>
        </w:rPr>
        <w:t>регулирующих отношения в области защиты информации</w:t>
      </w:r>
      <w:r w:rsidR="00A8075B" w:rsidRPr="00A02EE6">
        <w:rPr>
          <w:spacing w:val="-5"/>
        </w:rPr>
        <w:t>.</w:t>
      </w:r>
      <w:r w:rsidR="006E532D" w:rsidRPr="00A02EE6">
        <w:rPr>
          <w:spacing w:val="-5"/>
        </w:rPr>
        <w:t xml:space="preserve"> </w:t>
      </w:r>
    </w:p>
    <w:p w:rsidR="00CD3E9B" w:rsidRPr="00A02EE6" w:rsidRDefault="00B15BEA" w:rsidP="002C0666">
      <w:pPr>
        <w:pStyle w:val="10"/>
        <w:numPr>
          <w:ilvl w:val="0"/>
          <w:numId w:val="0"/>
        </w:numPr>
        <w:tabs>
          <w:tab w:val="num" w:pos="0"/>
          <w:tab w:val="num" w:pos="1855"/>
        </w:tabs>
        <w:spacing w:line="360" w:lineRule="auto"/>
        <w:ind w:firstLine="709"/>
      </w:pPr>
      <w:r w:rsidRPr="00A02EE6">
        <w:t>Документация</w:t>
      </w:r>
      <w:r w:rsidR="00CD3E9B" w:rsidRPr="00A02EE6">
        <w:t xml:space="preserve"> </w:t>
      </w:r>
      <w:r w:rsidR="004223EA" w:rsidRPr="00A02EE6">
        <w:t xml:space="preserve">должна </w:t>
      </w:r>
      <w:r w:rsidR="00CD3E9B" w:rsidRPr="00A02EE6">
        <w:t>предоставлят</w:t>
      </w:r>
      <w:r w:rsidR="004223EA" w:rsidRPr="00A02EE6">
        <w:t>ь</w:t>
      </w:r>
      <w:r w:rsidR="00CD3E9B" w:rsidRPr="00A02EE6">
        <w:t xml:space="preserve">ся в печатной и/или в электронной формах в соответствии с требованиями </w:t>
      </w:r>
      <w:r w:rsidR="00E37504" w:rsidRPr="00A02EE6">
        <w:t xml:space="preserve">государственного </w:t>
      </w:r>
      <w:r w:rsidR="00CD3E9B" w:rsidRPr="00A02EE6">
        <w:t>контракта.</w:t>
      </w:r>
    </w:p>
    <w:p w:rsidR="005C7F92" w:rsidRPr="00A02EE6" w:rsidRDefault="005C7F92" w:rsidP="00082DCB">
      <w:pPr>
        <w:pStyle w:val="10"/>
        <w:tabs>
          <w:tab w:val="num" w:pos="0"/>
        </w:tabs>
        <w:spacing w:line="360" w:lineRule="auto"/>
        <w:ind w:left="0" w:firstLine="851"/>
      </w:pPr>
      <w:r w:rsidRPr="00A02EE6">
        <w:t>При разработке технических требований</w:t>
      </w:r>
      <w:r w:rsidR="00D70EEA" w:rsidRPr="00A02EE6">
        <w:t xml:space="preserve"> при</w:t>
      </w:r>
      <w:r w:rsidR="00C26EE5" w:rsidRPr="00A02EE6">
        <w:t xml:space="preserve"> планировании и </w:t>
      </w:r>
      <w:r w:rsidR="00D70EEA" w:rsidRPr="00A02EE6">
        <w:t xml:space="preserve"> реализации закупок</w:t>
      </w:r>
      <w:r w:rsidRPr="00A02EE6">
        <w:t xml:space="preserve">, в части разработки/актуализации документации следует </w:t>
      </w:r>
      <w:r w:rsidR="00D70EEA" w:rsidRPr="00A02EE6">
        <w:t xml:space="preserve">учитывать настоящие </w:t>
      </w:r>
      <w:r w:rsidRPr="00A02EE6">
        <w:t>Требования.</w:t>
      </w:r>
    </w:p>
    <w:p w:rsidR="00A32405" w:rsidRPr="00A02EE6" w:rsidRDefault="00A32405" w:rsidP="00082DCB">
      <w:pPr>
        <w:pStyle w:val="10"/>
        <w:tabs>
          <w:tab w:val="num" w:pos="0"/>
        </w:tabs>
        <w:spacing w:line="360" w:lineRule="auto"/>
        <w:ind w:left="0" w:firstLine="851"/>
      </w:pPr>
      <w:r w:rsidRPr="00A02EE6">
        <w:t>При разработке документов, предусмотренных Требованиями ФАП, должны быть выполнены следующие условия:</w:t>
      </w:r>
    </w:p>
    <w:p w:rsidR="00A32405" w:rsidRPr="00A02EE6" w:rsidRDefault="00A32405" w:rsidP="00082DCB">
      <w:pPr>
        <w:pStyle w:val="10"/>
        <w:numPr>
          <w:ilvl w:val="0"/>
          <w:numId w:val="17"/>
        </w:numPr>
        <w:spacing w:line="360" w:lineRule="auto"/>
        <w:ind w:left="0" w:firstLine="851"/>
      </w:pPr>
      <w:r w:rsidRPr="00A02EE6">
        <w:t xml:space="preserve">обеспечена полнота, непротиворечивость и согласованность документов как внутри комплекта (пакета) документации на ИС, так и между </w:t>
      </w:r>
      <w:r w:rsidR="00C26EE5" w:rsidRPr="00A02EE6">
        <w:t xml:space="preserve">взаимодействующими </w:t>
      </w:r>
      <w:r w:rsidRPr="00A02EE6">
        <w:t>ИС;</w:t>
      </w:r>
    </w:p>
    <w:p w:rsidR="006E6607" w:rsidRPr="00A02EE6" w:rsidRDefault="002C0666" w:rsidP="00082DCB">
      <w:pPr>
        <w:pStyle w:val="10"/>
        <w:numPr>
          <w:ilvl w:val="0"/>
          <w:numId w:val="17"/>
        </w:numPr>
        <w:spacing w:line="360" w:lineRule="auto"/>
        <w:ind w:left="0" w:firstLine="851"/>
      </w:pPr>
      <w:r w:rsidRPr="00A02EE6">
        <w:rPr>
          <w:spacing w:val="-5"/>
        </w:rPr>
        <w:t xml:space="preserve">документация, разрабатываемая в рамках создания, развития, ввода в эксплуатацию, вывода из эксплуатации подсистем (компонентов, модулей) государственной интегрированной информационной системы управления общественными финансами «Электронный бюджет», </w:t>
      </w:r>
      <w:r w:rsidR="00215F9A" w:rsidRPr="00A02EE6">
        <w:rPr>
          <w:spacing w:val="-5"/>
        </w:rPr>
        <w:t xml:space="preserve">оператором которых является Федеральное казначейство, </w:t>
      </w:r>
      <w:r w:rsidRPr="00A02EE6">
        <w:rPr>
          <w:spacing w:val="-5"/>
        </w:rPr>
        <w:t xml:space="preserve">должна соответствовать требованиям </w:t>
      </w:r>
      <w:r w:rsidR="005D4856" w:rsidRPr="00A02EE6">
        <w:rPr>
          <w:spacing w:val="-5"/>
        </w:rPr>
        <w:t>П</w:t>
      </w:r>
      <w:r w:rsidR="006E6607" w:rsidRPr="00A02EE6">
        <w:rPr>
          <w:spacing w:val="-5"/>
        </w:rPr>
        <w:t xml:space="preserve">оложения, установленного </w:t>
      </w:r>
      <w:r w:rsidR="00A7437F" w:rsidRPr="00A02EE6">
        <w:rPr>
          <w:spacing w:val="-5"/>
        </w:rPr>
        <w:t xml:space="preserve">приказом Министерства финансов Российской Федерации от </w:t>
      </w:r>
      <w:r w:rsidR="00C26EE5" w:rsidRPr="00A02EE6">
        <w:rPr>
          <w:spacing w:val="-5"/>
        </w:rPr>
        <w:t xml:space="preserve"> </w:t>
      </w:r>
      <w:r w:rsidR="00A7437F" w:rsidRPr="00A02EE6">
        <w:rPr>
          <w:spacing w:val="-5"/>
        </w:rPr>
        <w:t>27</w:t>
      </w:r>
      <w:r w:rsidR="00C26EE5" w:rsidRPr="00A02EE6">
        <w:rPr>
          <w:spacing w:val="-5"/>
        </w:rPr>
        <w:t xml:space="preserve"> апреля </w:t>
      </w:r>
      <w:r w:rsidR="00A7437F" w:rsidRPr="00A02EE6">
        <w:rPr>
          <w:spacing w:val="-5"/>
        </w:rPr>
        <w:t>2017</w:t>
      </w:r>
      <w:r w:rsidR="00C26EE5" w:rsidRPr="00A02EE6">
        <w:rPr>
          <w:spacing w:val="-5"/>
        </w:rPr>
        <w:t xml:space="preserve"> г.</w:t>
      </w:r>
      <w:r w:rsidR="00A7437F" w:rsidRPr="00A02EE6">
        <w:rPr>
          <w:spacing w:val="-5"/>
        </w:rPr>
        <w:t xml:space="preserve"> № 67н «Об утверждении Положения о порядке разработки и утверждения документации, касающейся государственной интегрированной информационной системы управления общественными финансами «Электронный бюджет» составе и требованиях к содержанию» (далее – Приказ № 67н) </w:t>
      </w:r>
      <w:r w:rsidR="00BD09F0" w:rsidRPr="00A02EE6">
        <w:rPr>
          <w:spacing w:val="-5"/>
        </w:rPr>
        <w:t xml:space="preserve">. </w:t>
      </w:r>
    </w:p>
    <w:p w:rsidR="00CD3E9B" w:rsidRPr="00A02EE6" w:rsidRDefault="002278C0" w:rsidP="00082DCB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120" w:line="360" w:lineRule="auto"/>
        <w:ind w:left="0" w:right="17"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02EE6">
        <w:rPr>
          <w:rFonts w:ascii="Times New Roman" w:hAnsi="Times New Roman"/>
          <w:color w:val="000000"/>
          <w:sz w:val="28"/>
          <w:szCs w:val="28"/>
        </w:rPr>
        <w:t xml:space="preserve">Комплект </w:t>
      </w:r>
      <w:r w:rsidR="00B15BEA" w:rsidRPr="00A02EE6">
        <w:rPr>
          <w:rFonts w:ascii="Times New Roman" w:hAnsi="Times New Roman"/>
          <w:color w:val="000000"/>
          <w:sz w:val="28"/>
          <w:szCs w:val="28"/>
        </w:rPr>
        <w:t>передаваем</w:t>
      </w:r>
      <w:r w:rsidRPr="00A02EE6">
        <w:rPr>
          <w:rFonts w:ascii="Times New Roman" w:hAnsi="Times New Roman"/>
          <w:color w:val="000000"/>
          <w:sz w:val="28"/>
          <w:szCs w:val="28"/>
        </w:rPr>
        <w:t>ого</w:t>
      </w:r>
      <w:r w:rsidR="00CD3E9B" w:rsidRPr="00A02EE6">
        <w:rPr>
          <w:rFonts w:ascii="Times New Roman" w:hAnsi="Times New Roman"/>
          <w:color w:val="000000"/>
          <w:sz w:val="28"/>
          <w:szCs w:val="28"/>
        </w:rPr>
        <w:t xml:space="preserve"> в ФАП </w:t>
      </w:r>
      <w:r w:rsidR="004223EA" w:rsidRPr="00A02EE6">
        <w:rPr>
          <w:rFonts w:ascii="Times New Roman" w:hAnsi="Times New Roman"/>
          <w:color w:val="000000"/>
          <w:sz w:val="28"/>
          <w:szCs w:val="28"/>
        </w:rPr>
        <w:t xml:space="preserve">программного обеспечения </w:t>
      </w:r>
      <w:r w:rsidR="0029758C" w:rsidRPr="00A02EE6">
        <w:rPr>
          <w:rFonts w:ascii="Times New Roman" w:hAnsi="Times New Roman"/>
          <w:color w:val="000000"/>
          <w:sz w:val="28"/>
          <w:szCs w:val="28"/>
        </w:rPr>
        <w:t>(комплект поставки)</w:t>
      </w:r>
      <w:r w:rsidR="00CD3E9B" w:rsidRPr="00A02EE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B7BF7">
        <w:rPr>
          <w:rFonts w:ascii="Times New Roman" w:hAnsi="Times New Roman"/>
          <w:color w:val="000000"/>
          <w:sz w:val="28"/>
          <w:szCs w:val="28"/>
        </w:rPr>
        <w:t xml:space="preserve">если иное не указано в Государственном контракте, </w:t>
      </w:r>
      <w:r w:rsidR="00821045" w:rsidRPr="00A02EE6">
        <w:rPr>
          <w:rFonts w:ascii="Times New Roman" w:hAnsi="Times New Roman"/>
          <w:color w:val="000000"/>
          <w:sz w:val="28"/>
          <w:szCs w:val="28"/>
        </w:rPr>
        <w:t>долж</w:t>
      </w:r>
      <w:r w:rsidR="004223EA" w:rsidRPr="00A02EE6">
        <w:rPr>
          <w:rFonts w:ascii="Times New Roman" w:hAnsi="Times New Roman"/>
          <w:color w:val="000000"/>
          <w:sz w:val="28"/>
          <w:szCs w:val="28"/>
        </w:rPr>
        <w:t>е</w:t>
      </w:r>
      <w:r w:rsidR="00821045" w:rsidRPr="00A02EE6">
        <w:rPr>
          <w:rFonts w:ascii="Times New Roman" w:hAnsi="Times New Roman"/>
          <w:color w:val="000000"/>
          <w:sz w:val="28"/>
          <w:szCs w:val="28"/>
        </w:rPr>
        <w:t>н включать</w:t>
      </w:r>
      <w:r w:rsidR="00CD3E9B" w:rsidRPr="00A02EE6">
        <w:rPr>
          <w:rFonts w:ascii="Times New Roman" w:hAnsi="Times New Roman"/>
          <w:color w:val="000000"/>
          <w:sz w:val="28"/>
          <w:szCs w:val="28"/>
        </w:rPr>
        <w:t>:</w:t>
      </w:r>
    </w:p>
    <w:p w:rsidR="00CD3E9B" w:rsidRPr="00A02EE6" w:rsidRDefault="00CD3E9B" w:rsidP="00082DCB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исходные коды</w:t>
      </w:r>
      <w:r w:rsidR="00950DAB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(в том числе программный код)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CD3E9B" w:rsidRPr="00A02EE6" w:rsidRDefault="00CD3E9B" w:rsidP="00082DCB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дистрибутив в составе:</w:t>
      </w:r>
    </w:p>
    <w:p w:rsidR="00CD3E9B" w:rsidRPr="00A02EE6" w:rsidRDefault="00CD3E9B" w:rsidP="002278C0">
      <w:pPr>
        <w:numPr>
          <w:ilvl w:val="1"/>
          <w:numId w:val="2"/>
        </w:numPr>
        <w:shd w:val="clear" w:color="auto" w:fill="FFFFFF"/>
        <w:tabs>
          <w:tab w:val="clear" w:pos="1440"/>
          <w:tab w:val="num" w:pos="567"/>
        </w:tabs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скомпилированное </w:t>
      </w:r>
      <w:r w:rsidR="00911E7F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программное обеспечение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CD3E9B" w:rsidRPr="00A02EE6" w:rsidRDefault="00CD3E9B" w:rsidP="00082DCB">
      <w:pPr>
        <w:numPr>
          <w:ilvl w:val="1"/>
          <w:numId w:val="2"/>
        </w:numPr>
        <w:shd w:val="clear" w:color="auto" w:fill="FFFFFF"/>
        <w:tabs>
          <w:tab w:val="clear" w:pos="1440"/>
          <w:tab w:val="num" w:pos="567"/>
        </w:tabs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конфигурационные файлы </w:t>
      </w:r>
      <w:r w:rsidR="00911E7F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программно</w:t>
      </w:r>
      <w:r w:rsidR="005360D6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го</w:t>
      </w:r>
      <w:r w:rsidR="00911E7F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обеспечени</w:t>
      </w:r>
      <w:r w:rsidR="005360D6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я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CD3E9B" w:rsidRPr="00A02EE6" w:rsidRDefault="00CD3E9B" w:rsidP="00082DCB">
      <w:pPr>
        <w:pStyle w:val="Bulletwithtext2"/>
        <w:numPr>
          <w:ilvl w:val="1"/>
          <w:numId w:val="2"/>
        </w:numPr>
        <w:shd w:val="clear" w:color="auto" w:fill="FFFFFF"/>
        <w:tabs>
          <w:tab w:val="clear" w:pos="1440"/>
          <w:tab w:val="num" w:pos="567"/>
        </w:tabs>
        <w:spacing w:before="120" w:after="120" w:line="360" w:lineRule="auto"/>
        <w:ind w:left="0" w:firstLine="851"/>
        <w:jc w:val="both"/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 xml:space="preserve">программы первоначальной загрузки справочных/настроечных данных, если данные программы не являются частью функциональности </w:t>
      </w:r>
      <w:r w:rsidR="005A5426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программного обеспечения</w:t>
      </w:r>
      <w:r w:rsidR="008C67A1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;</w:t>
      </w:r>
    </w:p>
    <w:p w:rsidR="00CD3E9B" w:rsidRPr="00A02EE6" w:rsidRDefault="00CD3E9B" w:rsidP="00082DCB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инструментарий</w:t>
      </w:r>
      <w:r w:rsidR="00FE2C6E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(вспомогательное ПО)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, если не является частью </w:t>
      </w:r>
      <w:r w:rsidR="00FE2C6E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программного обеспечения, реализующего 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функциональност</w:t>
      </w:r>
      <w:r w:rsidR="00FE2C6E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ь ИС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:</w:t>
      </w:r>
    </w:p>
    <w:p w:rsidR="00CD3E9B" w:rsidRPr="00A02EE6" w:rsidRDefault="00CD3E9B" w:rsidP="00082DCB">
      <w:pPr>
        <w:pStyle w:val="Bulletwithtext2"/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before="120" w:after="120" w:line="360" w:lineRule="auto"/>
        <w:ind w:left="0" w:firstLine="851"/>
        <w:jc w:val="both"/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скрипты для а</w:t>
      </w:r>
      <w:r w:rsidR="005A5426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втоматизированного тестирования системы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;</w:t>
      </w:r>
    </w:p>
    <w:p w:rsidR="00CD3E9B" w:rsidRPr="00A02EE6" w:rsidRDefault="00CD3E9B" w:rsidP="00082DCB">
      <w:pPr>
        <w:pStyle w:val="Bulletwithtext2"/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before="120" w:after="120" w:line="360" w:lineRule="auto"/>
        <w:ind w:left="0" w:firstLine="851"/>
        <w:jc w:val="both"/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скрипты синхронизации с другими системами;</w:t>
      </w:r>
    </w:p>
    <w:p w:rsidR="00CD3E9B" w:rsidRPr="00A02EE6" w:rsidRDefault="00CD3E9B" w:rsidP="00082DCB">
      <w:pPr>
        <w:pStyle w:val="Bulletwithtext2"/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before="120" w:after="120" w:line="360" w:lineRule="auto"/>
        <w:ind w:left="0" w:firstLine="851"/>
        <w:jc w:val="both"/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программы для обслуживания и диагностики системы.</w:t>
      </w:r>
    </w:p>
    <w:p w:rsidR="000401DD" w:rsidRPr="004D5136" w:rsidRDefault="00835388" w:rsidP="00146027">
      <w:pPr>
        <w:pStyle w:val="Bulletwithtext2"/>
        <w:numPr>
          <w:ilvl w:val="0"/>
          <w:numId w:val="0"/>
        </w:numPr>
        <w:shd w:val="clear" w:color="auto" w:fill="FFFFFF"/>
        <w:spacing w:before="120" w:after="120" w:line="360" w:lineRule="auto"/>
        <w:ind w:firstLine="851"/>
        <w:jc w:val="both"/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Комплект п</w:t>
      </w:r>
      <w:r w:rsidR="00BF765C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ередаваемо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го</w:t>
      </w:r>
      <w:r w:rsidR="00BF765C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 xml:space="preserve"> в ФАП лицензионно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го программного обеспечения</w:t>
      </w:r>
      <w:r w:rsidR="00BF765C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 xml:space="preserve"> </w:t>
      </w:r>
      <w:r w:rsidR="005D1C58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включает</w:t>
      </w:r>
      <w:r w:rsidR="00BF765C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,</w:t>
      </w:r>
      <w:r w:rsidR="005D1C58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 xml:space="preserve"> в том числе, операционные системы</w:t>
      </w:r>
      <w:r w:rsidR="00146027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, базовое програмное обеспечение, системное программное обеспечение</w:t>
      </w:r>
      <w:r w:rsidR="005D1C58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 xml:space="preserve"> и офисное программное обеспечение</w:t>
      </w:r>
      <w:r w:rsidR="00146027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, тип и количество лицензий</w:t>
      </w:r>
      <w:r w:rsidR="004D513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, руководства администратора и пользователя</w:t>
      </w:r>
      <w:r w:rsidR="000401DD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>.</w:t>
      </w:r>
      <w:r w:rsidR="004D5136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  <w:lang w:val="ru-RU" w:eastAsia="ru-RU"/>
        </w:rPr>
        <w:t xml:space="preserve"> </w:t>
      </w:r>
    </w:p>
    <w:p w:rsidR="005C4013" w:rsidRPr="00A02EE6" w:rsidRDefault="002278C0" w:rsidP="00082DCB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20" w:after="120" w:line="360" w:lineRule="auto"/>
        <w:ind w:left="0" w:right="17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02EE6">
        <w:rPr>
          <w:rFonts w:ascii="Times New Roman" w:hAnsi="Times New Roman"/>
          <w:color w:val="000000"/>
          <w:sz w:val="28"/>
          <w:szCs w:val="28"/>
        </w:rPr>
        <w:t>В</w:t>
      </w:r>
      <w:r w:rsidR="005C4013" w:rsidRPr="00A02EE6">
        <w:rPr>
          <w:rFonts w:ascii="Times New Roman" w:hAnsi="Times New Roman"/>
          <w:color w:val="000000"/>
          <w:sz w:val="28"/>
          <w:szCs w:val="28"/>
        </w:rPr>
        <w:t xml:space="preserve"> ФАП </w:t>
      </w:r>
      <w:r w:rsidR="00B72F7F" w:rsidRPr="00A02EE6">
        <w:rPr>
          <w:rFonts w:ascii="Times New Roman" w:hAnsi="Times New Roman"/>
          <w:color w:val="000000"/>
          <w:sz w:val="28"/>
          <w:szCs w:val="28"/>
        </w:rPr>
        <w:t>включа</w:t>
      </w:r>
      <w:r w:rsidR="00146027" w:rsidRPr="00A02EE6">
        <w:rPr>
          <w:rFonts w:ascii="Times New Roman" w:hAnsi="Times New Roman"/>
          <w:color w:val="000000"/>
          <w:sz w:val="28"/>
          <w:szCs w:val="28"/>
        </w:rPr>
        <w:t>е</w:t>
      </w:r>
      <w:r w:rsidR="00B72F7F" w:rsidRPr="00A02EE6">
        <w:rPr>
          <w:rFonts w:ascii="Times New Roman" w:hAnsi="Times New Roman"/>
          <w:color w:val="000000"/>
          <w:sz w:val="28"/>
          <w:szCs w:val="28"/>
        </w:rPr>
        <w:t>тся</w:t>
      </w:r>
      <w:r w:rsidRPr="00A02E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027" w:rsidRPr="00A02EE6">
        <w:rPr>
          <w:rFonts w:ascii="Times New Roman" w:hAnsi="Times New Roman"/>
          <w:color w:val="000000"/>
          <w:sz w:val="28"/>
          <w:szCs w:val="28"/>
        </w:rPr>
        <w:t>утвержденная</w:t>
      </w:r>
      <w:r w:rsidR="008B7B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4013" w:rsidRPr="00A02EE6">
        <w:rPr>
          <w:rFonts w:ascii="Times New Roman" w:hAnsi="Times New Roman"/>
          <w:color w:val="000000"/>
          <w:sz w:val="28"/>
          <w:szCs w:val="28"/>
        </w:rPr>
        <w:t>проектн</w:t>
      </w:r>
      <w:r w:rsidRPr="00A02EE6">
        <w:rPr>
          <w:rFonts w:ascii="Times New Roman" w:hAnsi="Times New Roman"/>
          <w:color w:val="000000"/>
          <w:sz w:val="28"/>
          <w:szCs w:val="28"/>
        </w:rPr>
        <w:t>ая</w:t>
      </w:r>
      <w:r w:rsidR="00B70BAB" w:rsidRPr="00A02EE6">
        <w:rPr>
          <w:rFonts w:ascii="Times New Roman" w:hAnsi="Times New Roman"/>
          <w:color w:val="000000"/>
          <w:sz w:val="28"/>
          <w:szCs w:val="28"/>
        </w:rPr>
        <w:t>,</w:t>
      </w:r>
      <w:r w:rsidR="005C4013" w:rsidRPr="00A02EE6">
        <w:rPr>
          <w:rFonts w:ascii="Times New Roman" w:hAnsi="Times New Roman"/>
          <w:color w:val="000000"/>
          <w:sz w:val="28"/>
          <w:szCs w:val="28"/>
        </w:rPr>
        <w:t xml:space="preserve"> рабоч</w:t>
      </w:r>
      <w:r w:rsidRPr="00A02EE6">
        <w:rPr>
          <w:rFonts w:ascii="Times New Roman" w:hAnsi="Times New Roman"/>
          <w:color w:val="000000"/>
          <w:sz w:val="28"/>
          <w:szCs w:val="28"/>
        </w:rPr>
        <w:t>ая</w:t>
      </w:r>
      <w:r w:rsidR="00B70BAB" w:rsidRPr="00A02EE6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8C7F71" w:rsidRPr="00A02EE6">
        <w:rPr>
          <w:rFonts w:ascii="Times New Roman" w:hAnsi="Times New Roman"/>
          <w:color w:val="000000"/>
          <w:sz w:val="28"/>
          <w:szCs w:val="28"/>
        </w:rPr>
        <w:t xml:space="preserve">эксплуатационная </w:t>
      </w:r>
      <w:r w:rsidR="005C4013" w:rsidRPr="00A02EE6">
        <w:rPr>
          <w:rFonts w:ascii="Times New Roman" w:hAnsi="Times New Roman"/>
          <w:color w:val="000000"/>
          <w:sz w:val="28"/>
          <w:szCs w:val="28"/>
        </w:rPr>
        <w:t>документаци</w:t>
      </w:r>
      <w:r w:rsidRPr="00A02EE6">
        <w:rPr>
          <w:rFonts w:ascii="Times New Roman" w:hAnsi="Times New Roman"/>
          <w:color w:val="000000"/>
          <w:sz w:val="28"/>
          <w:szCs w:val="28"/>
        </w:rPr>
        <w:t>я</w:t>
      </w:r>
      <w:r w:rsidR="000401DD" w:rsidRPr="00A02EE6">
        <w:rPr>
          <w:rFonts w:ascii="Times New Roman" w:hAnsi="Times New Roman"/>
          <w:color w:val="000000"/>
          <w:sz w:val="28"/>
          <w:szCs w:val="28"/>
        </w:rPr>
        <w:t xml:space="preserve"> на информационные системы Федерального казначейства</w:t>
      </w:r>
      <w:r w:rsidR="001753C8" w:rsidRPr="00A02EE6">
        <w:rPr>
          <w:rFonts w:ascii="Times New Roman" w:hAnsi="Times New Roman"/>
          <w:color w:val="000000"/>
          <w:sz w:val="28"/>
          <w:szCs w:val="28"/>
        </w:rPr>
        <w:t xml:space="preserve"> и государственные информационные системы, оператором которых является Федеральное казначейство</w:t>
      </w:r>
      <w:r w:rsidR="005C4013" w:rsidRPr="00A02EE6">
        <w:rPr>
          <w:rFonts w:ascii="Times New Roman" w:hAnsi="Times New Roman"/>
          <w:color w:val="000000"/>
          <w:sz w:val="28"/>
          <w:szCs w:val="28"/>
        </w:rPr>
        <w:t>.</w:t>
      </w:r>
    </w:p>
    <w:p w:rsidR="001F26D5" w:rsidRDefault="001F26D5" w:rsidP="00952ABC">
      <w:pPr>
        <w:pStyle w:val="10"/>
        <w:numPr>
          <w:ilvl w:val="0"/>
          <w:numId w:val="0"/>
        </w:numPr>
        <w:tabs>
          <w:tab w:val="left" w:pos="1701"/>
        </w:tabs>
        <w:spacing w:line="360" w:lineRule="auto"/>
        <w:ind w:left="851"/>
        <w:jc w:val="right"/>
      </w:pPr>
      <w:r>
        <w:t>Таблица № 1</w:t>
      </w:r>
    </w:p>
    <w:p w:rsidR="00A80DD9" w:rsidRPr="00952ABC" w:rsidRDefault="00D10845" w:rsidP="00952ABC">
      <w:pPr>
        <w:pStyle w:val="10"/>
        <w:numPr>
          <w:ilvl w:val="0"/>
          <w:numId w:val="0"/>
        </w:numPr>
        <w:tabs>
          <w:tab w:val="left" w:pos="1701"/>
        </w:tabs>
        <w:spacing w:line="360" w:lineRule="auto"/>
        <w:ind w:left="851"/>
        <w:jc w:val="center"/>
        <w:rPr>
          <w:b/>
        </w:rPr>
      </w:pPr>
      <w:r w:rsidRPr="00952ABC">
        <w:rPr>
          <w:b/>
        </w:rPr>
        <w:t>Перечень документов, входящих в состав проектной документации</w:t>
      </w:r>
      <w:r w:rsidR="001F26D5" w:rsidRPr="00952ABC">
        <w:rPr>
          <w:b/>
        </w:rPr>
        <w:t>, сдаваем</w:t>
      </w:r>
      <w:r w:rsidRPr="00952ABC">
        <w:rPr>
          <w:b/>
        </w:rPr>
        <w:t>ой</w:t>
      </w:r>
      <w:r w:rsidR="001F26D5" w:rsidRPr="00952ABC">
        <w:rPr>
          <w:b/>
        </w:rPr>
        <w:t xml:space="preserve"> в ФАП</w:t>
      </w:r>
      <w:r w:rsidRPr="00952ABC">
        <w:rPr>
          <w:b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81"/>
        <w:gridCol w:w="1573"/>
        <w:gridCol w:w="3204"/>
      </w:tblGrid>
      <w:tr w:rsidR="00FB63B6" w:rsidRPr="00A02EE6" w:rsidTr="00952ABC">
        <w:trPr>
          <w:tblHeader/>
        </w:trPr>
        <w:tc>
          <w:tcPr>
            <w:tcW w:w="531" w:type="dxa"/>
            <w:shd w:val="clear" w:color="auto" w:fill="auto"/>
            <w:vAlign w:val="center"/>
          </w:tcPr>
          <w:p w:rsidR="00FB63B6" w:rsidRPr="00A02EE6" w:rsidRDefault="00FB63B6" w:rsidP="00C16043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A02EE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FB63B6" w:rsidRPr="00A02EE6" w:rsidRDefault="00FB63B6" w:rsidP="00C16043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A02EE6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B63B6" w:rsidRPr="00A02EE6" w:rsidRDefault="00FB63B6" w:rsidP="00C16043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A02EE6">
              <w:rPr>
                <w:b/>
                <w:sz w:val="24"/>
                <w:szCs w:val="24"/>
              </w:rPr>
              <w:t>Код документа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FB63B6" w:rsidRPr="00A02EE6" w:rsidRDefault="00FB63B6" w:rsidP="00C16043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A02EE6">
              <w:rPr>
                <w:b/>
                <w:sz w:val="24"/>
                <w:szCs w:val="24"/>
              </w:rPr>
              <w:t>Примечание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Техническое задание/</w:t>
            </w:r>
            <w:r w:rsidRPr="00A02EE6">
              <w:t xml:space="preserve"> </w:t>
            </w:r>
            <w:r w:rsidRPr="00A02EE6">
              <w:rPr>
                <w:rFonts w:ascii="Times New Roman" w:hAnsi="Times New Roman"/>
              </w:rPr>
              <w:t>Частное техническое задание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ТЗ</w:t>
            </w:r>
          </w:p>
        </w:tc>
        <w:tc>
          <w:tcPr>
            <w:tcW w:w="3204" w:type="dxa"/>
            <w:shd w:val="clear" w:color="auto" w:fill="auto"/>
          </w:tcPr>
          <w:p w:rsidR="007660E3" w:rsidRPr="00A02EE6" w:rsidRDefault="00FB63B6" w:rsidP="008C7F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При необходимости на части ИС могут выпускаться ЧТЗ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Ведомость технического проекта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ТП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Пояснительная записка к техническому проекту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П2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7D49F7" w:rsidP="0076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автоматизируемых функций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П3</w:t>
            </w:r>
          </w:p>
        </w:tc>
        <w:tc>
          <w:tcPr>
            <w:tcW w:w="3204" w:type="dxa"/>
            <w:shd w:val="clear" w:color="auto" w:fill="auto"/>
          </w:tcPr>
          <w:p w:rsidR="007660E3" w:rsidRPr="00A02EE6" w:rsidRDefault="00FB63B6" w:rsidP="007D49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Информация может включаться в документ П2 в виде отдельного раздела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постановки задачи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П4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7D49F7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информационного обеспечения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П5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7D49F7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организации информационной базы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П6</w:t>
            </w:r>
          </w:p>
        </w:tc>
        <w:tc>
          <w:tcPr>
            <w:tcW w:w="3204" w:type="dxa"/>
            <w:shd w:val="clear" w:color="auto" w:fill="auto"/>
          </w:tcPr>
          <w:p w:rsidR="007660E3" w:rsidRPr="00A02EE6" w:rsidRDefault="00FB63B6" w:rsidP="007D49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Информация может включаться в документ П5 в виде отдельного раздела</w:t>
            </w:r>
          </w:p>
        </w:tc>
      </w:tr>
      <w:tr w:rsidR="00CF6786" w:rsidRPr="00A02EE6" w:rsidTr="00952ABC">
        <w:tc>
          <w:tcPr>
            <w:tcW w:w="531" w:type="dxa"/>
            <w:shd w:val="clear" w:color="auto" w:fill="auto"/>
          </w:tcPr>
          <w:p w:rsidR="00CF6786" w:rsidRPr="00A02EE6" w:rsidRDefault="00CF678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CF6786" w:rsidRPr="00A02EE6" w:rsidRDefault="00CF678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Системная архитектура</w:t>
            </w:r>
          </w:p>
        </w:tc>
        <w:tc>
          <w:tcPr>
            <w:tcW w:w="1573" w:type="dxa"/>
            <w:shd w:val="clear" w:color="auto" w:fill="auto"/>
          </w:tcPr>
          <w:p w:rsidR="00CF6786" w:rsidRPr="00A02EE6" w:rsidRDefault="00CF678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СА</w:t>
            </w:r>
          </w:p>
        </w:tc>
        <w:tc>
          <w:tcPr>
            <w:tcW w:w="3204" w:type="dxa"/>
            <w:shd w:val="clear" w:color="auto" w:fill="auto"/>
          </w:tcPr>
          <w:p w:rsidR="00CF6786" w:rsidRPr="00A02EE6" w:rsidRDefault="00CF678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комплекса технических средств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П9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7D49F7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программного обеспечения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ПА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Спецификация оборудования, изделий и материалов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В4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70E1F">
        <w:tc>
          <w:tcPr>
            <w:tcW w:w="9889" w:type="dxa"/>
            <w:gridSpan w:val="4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Документы по информационной безопасности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0F2A59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Акт классификации </w:t>
            </w:r>
            <w:r w:rsidR="000F2A59">
              <w:rPr>
                <w:rFonts w:ascii="Times New Roman" w:hAnsi="Times New Roman"/>
              </w:rPr>
              <w:t xml:space="preserve">государственной </w:t>
            </w:r>
            <w:r w:rsidRPr="00A02EE6">
              <w:rPr>
                <w:rFonts w:ascii="Times New Roman" w:hAnsi="Times New Roman"/>
              </w:rPr>
              <w:t>информационной системы</w:t>
            </w:r>
            <w:r w:rsidR="000F2A59" w:rsidRPr="00952ABC">
              <w:rPr>
                <w:rFonts w:ascii="Times New Roman" w:hAnsi="Times New Roman"/>
              </w:rPr>
              <w:t xml:space="preserve"> </w:t>
            </w:r>
            <w:r w:rsidR="000F2A59">
              <w:rPr>
                <w:rFonts w:ascii="Times New Roman" w:hAnsi="Times New Roman"/>
              </w:rPr>
              <w:t xml:space="preserve">по требованиям защиты информации 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А1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200810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F2A59" w:rsidRPr="00A02EE6" w:rsidTr="00952ABC">
        <w:tc>
          <w:tcPr>
            <w:tcW w:w="531" w:type="dxa"/>
            <w:shd w:val="clear" w:color="auto" w:fill="auto"/>
          </w:tcPr>
          <w:p w:rsidR="000F2A59" w:rsidRPr="00A02EE6" w:rsidRDefault="000F2A59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0F2A59" w:rsidRPr="00A02EE6" w:rsidRDefault="000F2A59" w:rsidP="00D627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 оценки уровня защищенности персональных данных </w:t>
            </w:r>
          </w:p>
        </w:tc>
        <w:tc>
          <w:tcPr>
            <w:tcW w:w="1573" w:type="dxa"/>
            <w:shd w:val="clear" w:color="auto" w:fill="auto"/>
          </w:tcPr>
          <w:p w:rsidR="000F2A59" w:rsidRPr="00A02EE6" w:rsidRDefault="000F2A59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</w:t>
            </w:r>
          </w:p>
        </w:tc>
        <w:tc>
          <w:tcPr>
            <w:tcW w:w="3204" w:type="dxa"/>
            <w:shd w:val="clear" w:color="auto" w:fill="auto"/>
          </w:tcPr>
          <w:p w:rsidR="000F2A59" w:rsidRPr="00A02EE6" w:rsidRDefault="00200810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F2A59" w:rsidRPr="00A02EE6" w:rsidTr="00952ABC">
        <w:tc>
          <w:tcPr>
            <w:tcW w:w="531" w:type="dxa"/>
            <w:shd w:val="clear" w:color="auto" w:fill="auto"/>
          </w:tcPr>
          <w:p w:rsidR="000F2A59" w:rsidRPr="00A02EE6" w:rsidRDefault="000F2A59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0F2A59" w:rsidRPr="00A02EE6" w:rsidRDefault="000F2A59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классификации информационной системы общего пользования</w:t>
            </w:r>
          </w:p>
        </w:tc>
        <w:tc>
          <w:tcPr>
            <w:tcW w:w="1573" w:type="dxa"/>
            <w:shd w:val="clear" w:color="auto" w:fill="auto"/>
          </w:tcPr>
          <w:p w:rsidR="000F2A59" w:rsidRPr="00A02EE6" w:rsidRDefault="000F2A59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А3</w:t>
            </w:r>
          </w:p>
        </w:tc>
        <w:tc>
          <w:tcPr>
            <w:tcW w:w="3204" w:type="dxa"/>
            <w:shd w:val="clear" w:color="auto" w:fill="auto"/>
          </w:tcPr>
          <w:p w:rsidR="000F2A59" w:rsidRPr="00A02EE6" w:rsidRDefault="00200810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952ABC" w:rsidRDefault="000F2A59" w:rsidP="00E218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Модель угроз безопасности информации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МУ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200810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B63B6" w:rsidRPr="00A02EE6" w:rsidTr="00952ABC">
        <w:tc>
          <w:tcPr>
            <w:tcW w:w="531" w:type="dxa"/>
            <w:shd w:val="clear" w:color="auto" w:fill="auto"/>
          </w:tcPr>
          <w:p w:rsidR="00FB63B6" w:rsidRPr="00A02EE6" w:rsidRDefault="00FB63B6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FB63B6" w:rsidRPr="00A02EE6" w:rsidRDefault="00FB63B6" w:rsidP="00132F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Модель нарушителя </w:t>
            </w:r>
          </w:p>
        </w:tc>
        <w:tc>
          <w:tcPr>
            <w:tcW w:w="1573" w:type="dxa"/>
            <w:shd w:val="clear" w:color="auto" w:fill="auto"/>
          </w:tcPr>
          <w:p w:rsidR="00FB63B6" w:rsidRPr="00A02EE6" w:rsidRDefault="00FB63B6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МН</w:t>
            </w:r>
          </w:p>
        </w:tc>
        <w:tc>
          <w:tcPr>
            <w:tcW w:w="3204" w:type="dxa"/>
            <w:shd w:val="clear" w:color="auto" w:fill="auto"/>
          </w:tcPr>
          <w:p w:rsidR="00FB63B6" w:rsidRPr="00A02EE6" w:rsidRDefault="00200810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B47C7" w:rsidRPr="00A02EE6" w:rsidTr="00952ABC">
        <w:tc>
          <w:tcPr>
            <w:tcW w:w="531" w:type="dxa"/>
            <w:shd w:val="clear" w:color="auto" w:fill="auto"/>
          </w:tcPr>
          <w:p w:rsidR="009B47C7" w:rsidRPr="00A02EE6" w:rsidRDefault="009B47C7" w:rsidP="00C16043">
            <w:pPr>
              <w:pStyle w:val="10"/>
              <w:numPr>
                <w:ilvl w:val="0"/>
                <w:numId w:val="27"/>
              </w:numPr>
              <w:shd w:val="clear" w:color="auto" w:fill="auto"/>
              <w:spacing w:before="60" w:after="60" w:line="312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581" w:type="dxa"/>
            <w:shd w:val="clear" w:color="auto" w:fill="auto"/>
          </w:tcPr>
          <w:p w:rsidR="009B47C7" w:rsidRPr="00E218F2" w:rsidRDefault="00E218F2" w:rsidP="00E218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задание на создание системы (подсистемы) защиты информации</w:t>
            </w:r>
          </w:p>
        </w:tc>
        <w:tc>
          <w:tcPr>
            <w:tcW w:w="1573" w:type="dxa"/>
            <w:shd w:val="clear" w:color="auto" w:fill="auto"/>
          </w:tcPr>
          <w:p w:rsidR="009B47C7" w:rsidRPr="00A02EE6" w:rsidRDefault="00E218F2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ТЗ1</w:t>
            </w:r>
          </w:p>
        </w:tc>
        <w:tc>
          <w:tcPr>
            <w:tcW w:w="3204" w:type="dxa"/>
            <w:shd w:val="clear" w:color="auto" w:fill="auto"/>
          </w:tcPr>
          <w:p w:rsidR="009B47C7" w:rsidRPr="00A02EE6" w:rsidRDefault="00E218F2" w:rsidP="00C160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E218F2">
              <w:rPr>
                <w:rFonts w:ascii="Times New Roman" w:hAnsi="Times New Roman"/>
              </w:rPr>
              <w:t>При необходимости на части ИС могут выпускаться ЧТЗ</w:t>
            </w:r>
          </w:p>
        </w:tc>
      </w:tr>
    </w:tbl>
    <w:p w:rsidR="000B69B5" w:rsidRDefault="000C4B0C" w:rsidP="00261534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120" w:after="120" w:line="360" w:lineRule="auto"/>
        <w:ind w:right="17" w:firstLine="170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по информационной безопасности </w:t>
      </w:r>
      <w:r w:rsidR="00907A2E">
        <w:rPr>
          <w:rFonts w:ascii="Times New Roman" w:hAnsi="Times New Roman"/>
          <w:sz w:val="28"/>
          <w:szCs w:val="28"/>
        </w:rPr>
        <w:t>должны быть подгот</w:t>
      </w:r>
      <w:r w:rsidR="000C37A6">
        <w:rPr>
          <w:rFonts w:ascii="Times New Roman" w:hAnsi="Times New Roman"/>
          <w:sz w:val="28"/>
          <w:szCs w:val="28"/>
        </w:rPr>
        <w:t>о</w:t>
      </w:r>
      <w:r w:rsidR="00907A2E">
        <w:rPr>
          <w:rFonts w:ascii="Times New Roman" w:hAnsi="Times New Roman"/>
          <w:sz w:val="28"/>
          <w:szCs w:val="28"/>
        </w:rPr>
        <w:t>влены в соответствии с нормами</w:t>
      </w:r>
      <w:r>
        <w:rPr>
          <w:rFonts w:ascii="Times New Roman" w:hAnsi="Times New Roman"/>
          <w:sz w:val="28"/>
          <w:szCs w:val="28"/>
        </w:rPr>
        <w:t>, изложенны</w:t>
      </w:r>
      <w:r w:rsidR="00907A2E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в Приложении 3 «Требования </w:t>
      </w:r>
      <w:r w:rsidR="00326F74" w:rsidRPr="00326F74">
        <w:rPr>
          <w:rFonts w:ascii="Times New Roman" w:hAnsi="Times New Roman"/>
          <w:sz w:val="28"/>
          <w:szCs w:val="28"/>
        </w:rPr>
        <w:t>к</w:t>
      </w:r>
      <w:r w:rsidR="00DB65AD">
        <w:rPr>
          <w:rFonts w:ascii="Times New Roman" w:hAnsi="Times New Roman"/>
          <w:sz w:val="28"/>
          <w:szCs w:val="28"/>
        </w:rPr>
        <w:t xml:space="preserve"> </w:t>
      </w:r>
      <w:r w:rsidR="00272726">
        <w:rPr>
          <w:rFonts w:ascii="Times New Roman" w:hAnsi="Times New Roman"/>
          <w:sz w:val="28"/>
          <w:szCs w:val="28"/>
        </w:rPr>
        <w:t xml:space="preserve">содержанию </w:t>
      </w:r>
      <w:r w:rsidR="00DB65AD">
        <w:rPr>
          <w:rFonts w:ascii="Times New Roman" w:hAnsi="Times New Roman"/>
          <w:sz w:val="28"/>
          <w:szCs w:val="28"/>
        </w:rPr>
        <w:t>документ</w:t>
      </w:r>
      <w:r w:rsidR="00272726">
        <w:rPr>
          <w:rFonts w:ascii="Times New Roman" w:hAnsi="Times New Roman"/>
          <w:sz w:val="28"/>
          <w:szCs w:val="28"/>
        </w:rPr>
        <w:t>ов</w:t>
      </w:r>
      <w:r w:rsidR="00DB65AD">
        <w:rPr>
          <w:rFonts w:ascii="Times New Roman" w:hAnsi="Times New Roman"/>
          <w:sz w:val="28"/>
          <w:szCs w:val="28"/>
        </w:rPr>
        <w:t xml:space="preserve"> по</w:t>
      </w:r>
      <w:r w:rsidR="00326F74" w:rsidRPr="00326F74">
        <w:rPr>
          <w:rFonts w:ascii="Times New Roman" w:hAnsi="Times New Roman"/>
          <w:sz w:val="28"/>
          <w:szCs w:val="28"/>
        </w:rPr>
        <w:t xml:space="preserve"> защите информации информационных систем Федерального казначейства и государственных информационных систем, оператором которых является Федеральное казначейство</w:t>
      </w:r>
      <w:r>
        <w:rPr>
          <w:rFonts w:ascii="Times New Roman" w:hAnsi="Times New Roman"/>
          <w:sz w:val="28"/>
          <w:szCs w:val="28"/>
        </w:rPr>
        <w:t>».</w:t>
      </w:r>
      <w:r w:rsidR="00907A2E">
        <w:rPr>
          <w:rFonts w:ascii="Times New Roman" w:hAnsi="Times New Roman"/>
          <w:sz w:val="28"/>
          <w:szCs w:val="28"/>
        </w:rPr>
        <w:t xml:space="preserve"> Проверку на соответствие вышеуказанных документов Требовани</w:t>
      </w:r>
      <w:r w:rsidR="000C37A6">
        <w:rPr>
          <w:rFonts w:ascii="Times New Roman" w:hAnsi="Times New Roman"/>
          <w:sz w:val="28"/>
          <w:szCs w:val="28"/>
        </w:rPr>
        <w:t>я</w:t>
      </w:r>
      <w:r w:rsidR="00907A2E">
        <w:rPr>
          <w:rFonts w:ascii="Times New Roman" w:hAnsi="Times New Roman"/>
          <w:sz w:val="28"/>
          <w:szCs w:val="28"/>
        </w:rPr>
        <w:t xml:space="preserve">м по защите информации осуществляет структурное подразделение, ответственное за защиту информации (Управление режима секретности и безопасности информации).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49F7" w:rsidRPr="00A02EE6" w:rsidRDefault="004D1D25" w:rsidP="00261534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120" w:after="120" w:line="360" w:lineRule="auto"/>
        <w:ind w:right="17" w:firstLine="170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02EE6">
        <w:rPr>
          <w:rFonts w:ascii="Times New Roman" w:hAnsi="Times New Roman"/>
          <w:sz w:val="28"/>
          <w:szCs w:val="28"/>
        </w:rPr>
        <w:t xml:space="preserve">Рабочая </w:t>
      </w:r>
      <w:r w:rsidR="00FC3B04" w:rsidRPr="00A02EE6">
        <w:rPr>
          <w:rFonts w:ascii="Times New Roman" w:hAnsi="Times New Roman"/>
          <w:sz w:val="28"/>
          <w:szCs w:val="28"/>
        </w:rPr>
        <w:t xml:space="preserve">и эксплуатационная </w:t>
      </w:r>
      <w:r w:rsidRPr="00A02EE6">
        <w:rPr>
          <w:rFonts w:ascii="Times New Roman" w:hAnsi="Times New Roman"/>
          <w:sz w:val="28"/>
          <w:szCs w:val="28"/>
        </w:rPr>
        <w:t>документация</w:t>
      </w:r>
      <w:r w:rsidR="00993BC5" w:rsidRPr="00A02EE6">
        <w:rPr>
          <w:rFonts w:ascii="Times New Roman" w:hAnsi="Times New Roman"/>
          <w:sz w:val="28"/>
          <w:szCs w:val="28"/>
        </w:rPr>
        <w:t xml:space="preserve"> </w:t>
      </w:r>
      <w:r w:rsidRPr="00A02EE6">
        <w:rPr>
          <w:rFonts w:ascii="Times New Roman" w:hAnsi="Times New Roman"/>
          <w:sz w:val="28"/>
          <w:szCs w:val="28"/>
        </w:rPr>
        <w:t>включает в себя все необходимые и достаточные сведения для обеспечения выполнения работ по вводу ИС в действие и ее эксплуатации, а также для поддержания уровня эксплуатационных характеристик (качества) системы в соответствии с принятыми проектными решениями</w:t>
      </w:r>
      <w:r w:rsidR="00D50F25" w:rsidRPr="00A02EE6">
        <w:rPr>
          <w:rFonts w:ascii="Times New Roman" w:hAnsi="Times New Roman"/>
          <w:sz w:val="28"/>
          <w:szCs w:val="28"/>
        </w:rPr>
        <w:t xml:space="preserve"> и документы, подтвердающие прохождение этапов жизненного цикла ИС (Протоколы, акты).</w:t>
      </w:r>
    </w:p>
    <w:p w:rsidR="00D10845" w:rsidRDefault="00D10845" w:rsidP="00952ABC">
      <w:pPr>
        <w:pStyle w:val="10"/>
        <w:numPr>
          <w:ilvl w:val="0"/>
          <w:numId w:val="0"/>
        </w:numPr>
        <w:tabs>
          <w:tab w:val="left" w:pos="1701"/>
        </w:tabs>
        <w:spacing w:line="360" w:lineRule="auto"/>
        <w:ind w:left="851"/>
        <w:jc w:val="right"/>
      </w:pPr>
      <w:r w:rsidRPr="00952ABC">
        <w:t>Таблица № 2</w:t>
      </w:r>
    </w:p>
    <w:p w:rsidR="00952ABC" w:rsidRPr="00952ABC" w:rsidRDefault="00952ABC" w:rsidP="00952ABC">
      <w:pPr>
        <w:pStyle w:val="10"/>
        <w:numPr>
          <w:ilvl w:val="0"/>
          <w:numId w:val="0"/>
        </w:numPr>
        <w:tabs>
          <w:tab w:val="left" w:pos="1701"/>
        </w:tabs>
        <w:spacing w:line="360" w:lineRule="auto"/>
        <w:ind w:left="851"/>
        <w:jc w:val="center"/>
        <w:rPr>
          <w:b/>
        </w:rPr>
      </w:pPr>
      <w:r w:rsidRPr="00952ABC">
        <w:rPr>
          <w:b/>
        </w:rPr>
        <w:t>Перечень документов, входящих в состав рабочей и эксплуатационной документации, сдаваемой в ФАП.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3781"/>
        <w:gridCol w:w="1727"/>
        <w:gridCol w:w="3599"/>
      </w:tblGrid>
      <w:tr w:rsidR="00292503" w:rsidRPr="00952ABC" w:rsidTr="00BB1838">
        <w:trPr>
          <w:tblHeader/>
        </w:trPr>
        <w:tc>
          <w:tcPr>
            <w:tcW w:w="524" w:type="dxa"/>
            <w:shd w:val="clear" w:color="auto" w:fill="auto"/>
          </w:tcPr>
          <w:p w:rsidR="00292503" w:rsidRPr="00A02EE6" w:rsidRDefault="00952ABC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52AB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shd w:val="clear" w:color="auto" w:fill="auto"/>
          </w:tcPr>
          <w:p w:rsidR="00292503" w:rsidRPr="00A02EE6" w:rsidRDefault="00292503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48" w:type="dxa"/>
            <w:shd w:val="clear" w:color="auto" w:fill="auto"/>
          </w:tcPr>
          <w:p w:rsidR="00292503" w:rsidRPr="00A02EE6" w:rsidRDefault="00292503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sz w:val="24"/>
                <w:szCs w:val="24"/>
              </w:rPr>
              <w:t>Код документа</w:t>
            </w:r>
          </w:p>
        </w:tc>
        <w:tc>
          <w:tcPr>
            <w:tcW w:w="3696" w:type="dxa"/>
            <w:shd w:val="clear" w:color="auto" w:fill="auto"/>
          </w:tcPr>
          <w:p w:rsidR="00292503" w:rsidRPr="00A02EE6" w:rsidRDefault="00292503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03E88" w:rsidRPr="00A02EE6" w:rsidTr="00BB1838">
        <w:tc>
          <w:tcPr>
            <w:tcW w:w="524" w:type="dxa"/>
            <w:shd w:val="clear" w:color="auto" w:fill="auto"/>
          </w:tcPr>
          <w:p w:rsidR="00503E88" w:rsidRPr="00A02EE6" w:rsidRDefault="00503E88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503E88" w:rsidRPr="00A02EE6" w:rsidRDefault="00503E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Ведомость эксплуатационных документов</w:t>
            </w:r>
          </w:p>
        </w:tc>
        <w:tc>
          <w:tcPr>
            <w:tcW w:w="1748" w:type="dxa"/>
            <w:shd w:val="clear" w:color="auto" w:fill="auto"/>
          </w:tcPr>
          <w:p w:rsidR="00503E88" w:rsidRPr="00A02EE6" w:rsidRDefault="00503E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ЭД</w:t>
            </w:r>
          </w:p>
        </w:tc>
        <w:tc>
          <w:tcPr>
            <w:tcW w:w="3696" w:type="dxa"/>
            <w:shd w:val="clear" w:color="auto" w:fill="auto"/>
          </w:tcPr>
          <w:p w:rsidR="00503E88" w:rsidRPr="00A02EE6" w:rsidRDefault="007D49F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both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2B5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Общее описание системы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2B5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ПД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Паспорт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ПС1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7D49F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Паспорт ИТ-сервиса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ПС2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200810" w:rsidRPr="00A02EE6" w:rsidTr="00B332F1">
        <w:tc>
          <w:tcPr>
            <w:tcW w:w="524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00810" w:rsidRPr="00200810" w:rsidRDefault="00200810" w:rsidP="00B332F1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ИТ-паспорт</w:t>
            </w:r>
          </w:p>
        </w:tc>
        <w:tc>
          <w:tcPr>
            <w:tcW w:w="1748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00810" w:rsidRPr="00A02EE6" w:rsidTr="00B332F1">
        <w:tc>
          <w:tcPr>
            <w:tcW w:w="524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00810" w:rsidRDefault="00200810" w:rsidP="00B332F1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200810">
              <w:rPr>
                <w:rFonts w:ascii="Times New Roman" w:hAnsi="Times New Roman"/>
              </w:rPr>
              <w:t>Эксплуатационные показатели назначения</w:t>
            </w:r>
          </w:p>
        </w:tc>
        <w:tc>
          <w:tcPr>
            <w:tcW w:w="1748" w:type="dxa"/>
            <w:shd w:val="clear" w:color="auto" w:fill="auto"/>
          </w:tcPr>
          <w:p w:rsidR="00200810" w:rsidRDefault="00200810" w:rsidP="00B332F1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ЭП</w:t>
            </w:r>
          </w:p>
        </w:tc>
        <w:tc>
          <w:tcPr>
            <w:tcW w:w="3696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B1FBC" w:rsidRPr="00A02EE6" w:rsidTr="00BB1838">
        <w:tc>
          <w:tcPr>
            <w:tcW w:w="524" w:type="dxa"/>
            <w:shd w:val="clear" w:color="auto" w:fill="auto"/>
          </w:tcPr>
          <w:p w:rsidR="002B1FBC" w:rsidRPr="00A02EE6" w:rsidRDefault="002B1FBC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1FBC" w:rsidRPr="00A02EE6" w:rsidRDefault="002B1FBC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Каталог </w:t>
            </w:r>
            <w:r w:rsidR="00821583" w:rsidRPr="00A02EE6">
              <w:rPr>
                <w:rFonts w:ascii="Times New Roman" w:hAnsi="Times New Roman"/>
              </w:rPr>
              <w:t>ИТ-</w:t>
            </w:r>
            <w:r w:rsidRPr="00A02EE6">
              <w:rPr>
                <w:rFonts w:ascii="Times New Roman" w:hAnsi="Times New Roman"/>
              </w:rPr>
              <w:t>сервис</w:t>
            </w:r>
            <w:r w:rsidR="004E4544" w:rsidRPr="00A02EE6">
              <w:rPr>
                <w:rFonts w:ascii="Times New Roman" w:hAnsi="Times New Roman"/>
              </w:rPr>
              <w:t>а</w:t>
            </w:r>
          </w:p>
        </w:tc>
        <w:tc>
          <w:tcPr>
            <w:tcW w:w="1748" w:type="dxa"/>
            <w:shd w:val="clear" w:color="auto" w:fill="auto"/>
          </w:tcPr>
          <w:p w:rsidR="002B1FBC" w:rsidRPr="00A02EE6" w:rsidRDefault="002B1FBC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КС</w:t>
            </w:r>
          </w:p>
        </w:tc>
        <w:tc>
          <w:tcPr>
            <w:tcW w:w="3696" w:type="dxa"/>
            <w:shd w:val="clear" w:color="auto" w:fill="auto"/>
          </w:tcPr>
          <w:p w:rsidR="002B1FBC" w:rsidRPr="00A02EE6" w:rsidRDefault="002B1FBC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Информация предоставляется исключительно в электронном виде в согласованном формате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2B5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Руководство по администрированию системы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2B5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ИА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7D49F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2B5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Руководство по пуско-наладке системы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2B5D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ИМ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Инструкция по обновлению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2B5D9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ИО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961172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Информация предоставляется исключительно в электронном виде </w:t>
            </w:r>
            <w:r w:rsidR="00FC1C58" w:rsidRPr="00A02EE6">
              <w:rPr>
                <w:rFonts w:ascii="Times New Roman" w:hAnsi="Times New Roman"/>
              </w:rPr>
              <w:t>(Release notes, Readme)</w:t>
            </w:r>
          </w:p>
        </w:tc>
      </w:tr>
      <w:tr w:rsidR="002B5D97" w:rsidRPr="00A02EE6" w:rsidTr="00BB1838">
        <w:tc>
          <w:tcPr>
            <w:tcW w:w="524" w:type="dxa"/>
            <w:shd w:val="clear" w:color="auto" w:fill="auto"/>
          </w:tcPr>
          <w:p w:rsidR="002B5D97" w:rsidRPr="00A02EE6" w:rsidRDefault="002B5D9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B5D97" w:rsidRPr="00A02EE6" w:rsidRDefault="00D61E6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Инструкция по эксплуатации</w:t>
            </w:r>
          </w:p>
        </w:tc>
        <w:tc>
          <w:tcPr>
            <w:tcW w:w="1748" w:type="dxa"/>
            <w:shd w:val="clear" w:color="auto" w:fill="auto"/>
          </w:tcPr>
          <w:p w:rsidR="002B5D97" w:rsidRPr="00A02EE6" w:rsidRDefault="00D61E6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ИЭ</w:t>
            </w:r>
          </w:p>
        </w:tc>
        <w:tc>
          <w:tcPr>
            <w:tcW w:w="3696" w:type="dxa"/>
            <w:shd w:val="clear" w:color="auto" w:fill="auto"/>
          </w:tcPr>
          <w:p w:rsidR="002B5D97" w:rsidRPr="00A02EE6" w:rsidRDefault="007D49F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Руководство пользователя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ИЗ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7D49F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Технологическ</w:t>
            </w:r>
            <w:r w:rsidR="00961172" w:rsidRPr="00A02EE6">
              <w:rPr>
                <w:rFonts w:ascii="Times New Roman" w:hAnsi="Times New Roman"/>
              </w:rPr>
              <w:t>ий</w:t>
            </w:r>
            <w:r w:rsidR="009252B6" w:rsidRPr="00A02EE6">
              <w:rPr>
                <w:rFonts w:ascii="Times New Roman" w:hAnsi="Times New Roman"/>
              </w:rPr>
              <w:t xml:space="preserve"> регламент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970E1F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ТР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7D49F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Программа и методика предварительных испытаний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ПМ1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D61E67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Должна включать в себя программы и методики функционального, нагрузочного, регрессионного тестирования на этапах предварительных испытаний. 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Программа и методика опытной эксплуатации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</w:t>
            </w:r>
            <w:r w:rsidR="00044319" w:rsidRPr="00A02EE6">
              <w:rPr>
                <w:rFonts w:ascii="Times New Roman" w:hAnsi="Times New Roman"/>
              </w:rPr>
              <w:t>М2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7D49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Программа и методика приемочных испытаний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ПМ</w:t>
            </w:r>
            <w:r w:rsidR="00044319" w:rsidRPr="00A02EE6">
              <w:rPr>
                <w:rFonts w:ascii="Times New Roman" w:hAnsi="Times New Roman"/>
              </w:rPr>
              <w:t>3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7D49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Таблица соединений и подключений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С6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Информация может включаться в документ ИМ в виде отдельного раздела или приложения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План расположения оборудования и проводок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С7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Информация может включаться в документ ИМ в виде отдельного раздела или приложения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Порядок эксплуатации и технического обслуживания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ПТ</w:t>
            </w:r>
          </w:p>
        </w:tc>
        <w:tc>
          <w:tcPr>
            <w:tcW w:w="3696" w:type="dxa"/>
            <w:shd w:val="clear" w:color="auto" w:fill="auto"/>
          </w:tcPr>
          <w:p w:rsidR="00D61E67" w:rsidRPr="00A02EE6" w:rsidRDefault="00D61E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Разработка документа только на этапе эксплуатации ИС, в рамках </w:t>
            </w:r>
            <w:r w:rsidR="00E37504" w:rsidRPr="00A02EE6">
              <w:rPr>
                <w:rFonts w:ascii="Times New Roman" w:hAnsi="Times New Roman"/>
              </w:rPr>
              <w:t>государственного к</w:t>
            </w:r>
            <w:r w:rsidRPr="00A02EE6">
              <w:rPr>
                <w:rFonts w:ascii="Times New Roman" w:hAnsi="Times New Roman"/>
              </w:rPr>
              <w:t>онтракта на сопровождение ИС</w:t>
            </w:r>
          </w:p>
        </w:tc>
      </w:tr>
      <w:tr w:rsidR="00D61E67" w:rsidRPr="00A02EE6" w:rsidTr="00BB1838">
        <w:tc>
          <w:tcPr>
            <w:tcW w:w="524" w:type="dxa"/>
            <w:shd w:val="clear" w:color="auto" w:fill="auto"/>
          </w:tcPr>
          <w:p w:rsidR="00D61E67" w:rsidRPr="00A02EE6" w:rsidRDefault="00D61E67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D61E67" w:rsidRPr="00A02EE6" w:rsidRDefault="006A7A12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База знаний</w:t>
            </w:r>
          </w:p>
        </w:tc>
        <w:tc>
          <w:tcPr>
            <w:tcW w:w="1748" w:type="dxa"/>
            <w:shd w:val="clear" w:color="auto" w:fill="auto"/>
          </w:tcPr>
          <w:p w:rsidR="00D61E67" w:rsidRPr="00A02EE6" w:rsidRDefault="006A7A12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БЗ</w:t>
            </w:r>
          </w:p>
        </w:tc>
        <w:tc>
          <w:tcPr>
            <w:tcW w:w="3696" w:type="dxa"/>
            <w:shd w:val="clear" w:color="auto" w:fill="auto"/>
          </w:tcPr>
          <w:p w:rsidR="00D61E67" w:rsidRPr="004A17D7" w:rsidRDefault="006A7A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Информация предоставляется исключительно в электронном виде в </w:t>
            </w:r>
            <w:r w:rsidR="004A17D7">
              <w:rPr>
                <w:rFonts w:ascii="Times New Roman" w:hAnsi="Times New Roman"/>
              </w:rPr>
              <w:t xml:space="preserve">форматах, указанных в шаблоне </w:t>
            </w:r>
          </w:p>
        </w:tc>
      </w:tr>
      <w:tr w:rsidR="00A06E24" w:rsidRPr="00A02EE6" w:rsidTr="00BB1838">
        <w:tc>
          <w:tcPr>
            <w:tcW w:w="524" w:type="dxa"/>
            <w:shd w:val="clear" w:color="auto" w:fill="auto"/>
          </w:tcPr>
          <w:p w:rsidR="00A06E24" w:rsidRPr="00A02EE6" w:rsidRDefault="00A06E24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A06E24" w:rsidRPr="00A02EE6" w:rsidRDefault="00A06E24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Обучающие материалы</w:t>
            </w:r>
          </w:p>
        </w:tc>
        <w:tc>
          <w:tcPr>
            <w:tcW w:w="1748" w:type="dxa"/>
            <w:shd w:val="clear" w:color="auto" w:fill="auto"/>
          </w:tcPr>
          <w:p w:rsidR="00A06E24" w:rsidRPr="00A02EE6" w:rsidRDefault="00A06E24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ОМ</w:t>
            </w:r>
          </w:p>
        </w:tc>
        <w:tc>
          <w:tcPr>
            <w:tcW w:w="3696" w:type="dxa"/>
            <w:shd w:val="clear" w:color="auto" w:fill="auto"/>
          </w:tcPr>
          <w:p w:rsidR="00A06E24" w:rsidRPr="00A02EE6" w:rsidRDefault="00A06E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В этот  тип  документов могут быть включены: рабочие тетради, учебные пособия и др.</w:t>
            </w:r>
          </w:p>
        </w:tc>
      </w:tr>
      <w:tr w:rsidR="00200810" w:rsidRPr="00A02EE6" w:rsidTr="00B332F1">
        <w:tc>
          <w:tcPr>
            <w:tcW w:w="524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Аналитическая записка</w:t>
            </w:r>
          </w:p>
        </w:tc>
        <w:tc>
          <w:tcPr>
            <w:tcW w:w="1748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</w:t>
            </w:r>
          </w:p>
        </w:tc>
        <w:tc>
          <w:tcPr>
            <w:tcW w:w="3696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00810" w:rsidRPr="00A02EE6" w:rsidTr="00B332F1">
        <w:tc>
          <w:tcPr>
            <w:tcW w:w="524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Руководство по техническому обслуживанию</w:t>
            </w:r>
          </w:p>
        </w:tc>
        <w:tc>
          <w:tcPr>
            <w:tcW w:w="1748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РТО</w:t>
            </w:r>
          </w:p>
        </w:tc>
        <w:tc>
          <w:tcPr>
            <w:tcW w:w="3696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00810" w:rsidRPr="00A02EE6" w:rsidTr="00B332F1">
        <w:tc>
          <w:tcPr>
            <w:tcW w:w="524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приемки ИС (версии ИС)</w:t>
            </w:r>
          </w:p>
        </w:tc>
        <w:tc>
          <w:tcPr>
            <w:tcW w:w="1748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shd w:val="clear" w:color="auto" w:fill="auto"/>
          </w:tcPr>
          <w:p w:rsidR="00200810" w:rsidRPr="00A02EE6" w:rsidRDefault="00200810" w:rsidP="00B332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74CF" w:rsidRPr="00A02EE6" w:rsidTr="00BB1838">
        <w:tc>
          <w:tcPr>
            <w:tcW w:w="524" w:type="dxa"/>
            <w:shd w:val="clear" w:color="auto" w:fill="auto"/>
          </w:tcPr>
          <w:p w:rsidR="002274CF" w:rsidRPr="00A02EE6" w:rsidRDefault="002274CF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2274CF" w:rsidRPr="00A02EE6" w:rsidRDefault="002274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Требования к форматам файлов</w:t>
            </w:r>
          </w:p>
        </w:tc>
        <w:tc>
          <w:tcPr>
            <w:tcW w:w="1748" w:type="dxa"/>
            <w:shd w:val="clear" w:color="auto" w:fill="auto"/>
          </w:tcPr>
          <w:p w:rsidR="002274CF" w:rsidRPr="00A02EE6" w:rsidRDefault="002274C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12" w:lineRule="auto"/>
              <w:jc w:val="center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ТФ</w:t>
            </w:r>
          </w:p>
        </w:tc>
        <w:tc>
          <w:tcPr>
            <w:tcW w:w="3696" w:type="dxa"/>
            <w:shd w:val="clear" w:color="auto" w:fill="auto"/>
          </w:tcPr>
          <w:p w:rsidR="002274CF" w:rsidRPr="00BB1838" w:rsidRDefault="007D49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Общая архитектура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ОА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 xml:space="preserve">Общие требования к функциональным подсистемам (компонентам, модулям) 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ОТ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Технические требования к информационно-телекоммуникационной инфраструктуре системы (подсистемы/компонента/модуля)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ТТ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Технический проект на технологическую подсистему (компонент, модуль)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П21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Технический проект на информационно-телекоммуникационную инфраструктуру системы (подсистемы (компонента, модуля)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П22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Требования к информационному взаимодействию системы (подсистемы (компонента, модуля) с внешними информационными системами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952ABC">
              <w:rPr>
                <w:rFonts w:ascii="Times New Roman" w:hAnsi="Times New Roman"/>
              </w:rPr>
              <w:t>ТВ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9771" w:type="dxa"/>
            <w:gridSpan w:val="4"/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Документы для сдачи в национальный Фонд алгоритмов и программ, разрабатываемые при наличии соответствующих требований в государственном контракте/ТЗ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языка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ОЯ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Описание программы</w:t>
            </w:r>
          </w:p>
        </w:tc>
        <w:tc>
          <w:tcPr>
            <w:tcW w:w="1748" w:type="dxa"/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ОП</w:t>
            </w:r>
          </w:p>
        </w:tc>
        <w:tc>
          <w:tcPr>
            <w:tcW w:w="3696" w:type="dxa"/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Руководство системного администратора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РСА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Руководство программиста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РПР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Руководство оператора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РО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Документы</w:t>
            </w:r>
            <w:r w:rsidRPr="00D97D7E">
              <w:rPr>
                <w:rFonts w:ascii="Times New Roman" w:hAnsi="Times New Roman"/>
              </w:rPr>
              <w:t>, подтвердающи</w:t>
            </w:r>
            <w:r>
              <w:rPr>
                <w:rFonts w:ascii="Times New Roman" w:hAnsi="Times New Roman"/>
              </w:rPr>
              <w:t>е</w:t>
            </w:r>
            <w:r w:rsidRPr="00D97D7E">
              <w:rPr>
                <w:rFonts w:ascii="Times New Roman" w:hAnsi="Times New Roman"/>
              </w:rPr>
              <w:t xml:space="preserve"> прохождение этапов жизненного цикла ИС, сдаваемы</w:t>
            </w:r>
            <w:r>
              <w:rPr>
                <w:rFonts w:ascii="Times New Roman" w:hAnsi="Times New Roman"/>
              </w:rPr>
              <w:t>е</w:t>
            </w:r>
            <w:r w:rsidRPr="00D97D7E">
              <w:rPr>
                <w:rFonts w:ascii="Times New Roman" w:hAnsi="Times New Roman"/>
              </w:rPr>
              <w:t xml:space="preserve"> в ФАП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Ведомость отчетных документов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ОД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Акт о завершении пуско-наладочных работ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</w:tr>
      <w:tr w:rsidR="00BC4D36" w:rsidRPr="009B47C7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Протокол предварительных испытаний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Протокол комплексных испытаний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Протокол испытаний функциональности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Акт о приемке в опытную эксплуатацию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Протокол опытной эксплуатации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Акт о завершении опытной эксплуатации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Протокол приемочных испытаний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4D36" w:rsidRPr="00A02EE6" w:rsidTr="00BB1838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 w:rsidP="00BB1838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60" w:after="60" w:line="312" w:lineRule="auto"/>
              <w:ind w:left="0" w:firstLine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 xml:space="preserve">Акт о приемке в эксплуатацию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BC4D36">
            <w:pPr>
              <w:widowControl w:val="0"/>
              <w:autoSpaceDE w:val="0"/>
              <w:autoSpaceDN w:val="0"/>
              <w:adjustRightInd w:val="0"/>
              <w:spacing w:before="60" w:after="60" w:line="312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A02EE6">
              <w:rPr>
                <w:rFonts w:ascii="Times New Roman" w:hAnsi="Times New Roman"/>
              </w:rPr>
              <w:t>-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D36" w:rsidRPr="00A02EE6" w:rsidRDefault="00200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261534" w:rsidRDefault="00261534" w:rsidP="00952ABC">
      <w:pPr>
        <w:pStyle w:val="10"/>
        <w:numPr>
          <w:ilvl w:val="0"/>
          <w:numId w:val="0"/>
        </w:numPr>
        <w:spacing w:line="360" w:lineRule="auto"/>
        <w:ind w:firstLine="709"/>
      </w:pPr>
    </w:p>
    <w:p w:rsidR="002A3BF7" w:rsidRPr="00A02EE6" w:rsidRDefault="00B332F1" w:rsidP="00952ABC">
      <w:pPr>
        <w:pStyle w:val="10"/>
        <w:numPr>
          <w:ilvl w:val="0"/>
          <w:numId w:val="0"/>
        </w:numPr>
        <w:spacing w:line="360" w:lineRule="auto"/>
        <w:ind w:firstLine="709"/>
        <w:rPr>
          <w:spacing w:val="-5"/>
        </w:rPr>
      </w:pPr>
      <w:r>
        <w:br w:type="textWrapping" w:clear="all"/>
      </w:r>
      <w:r w:rsidR="002A3BF7" w:rsidRPr="00952ABC">
        <w:t>Документы, подтвердающие прохождение этапов жизненного цикла ИС, не имеют кода</w:t>
      </w:r>
      <w:r w:rsidR="00F00A80" w:rsidRPr="00952ABC">
        <w:t xml:space="preserve"> (кроме ведомости отчетных документов)</w:t>
      </w:r>
      <w:r w:rsidR="002A3BF7" w:rsidRPr="00952ABC">
        <w:t>.</w:t>
      </w:r>
      <w:r w:rsidR="002A3BF7" w:rsidRPr="00A02EE6">
        <w:t xml:space="preserve"> </w:t>
      </w:r>
    </w:p>
    <w:p w:rsidR="00F16EF2" w:rsidRPr="00A02EE6" w:rsidRDefault="00C91B2F" w:rsidP="008A5465">
      <w:pPr>
        <w:pStyle w:val="10"/>
        <w:spacing w:line="360" w:lineRule="auto"/>
        <w:ind w:left="0" w:firstLine="851"/>
        <w:rPr>
          <w:spacing w:val="-5"/>
        </w:rPr>
      </w:pPr>
      <w:r w:rsidRPr="00A02EE6">
        <w:t xml:space="preserve">Требования к составу и содержанию разрабатываемой и утверждаемой документации, касающейся </w:t>
      </w:r>
      <w:r w:rsidR="007A046C" w:rsidRPr="00A02EE6">
        <w:rPr>
          <w:spacing w:val="-5"/>
        </w:rPr>
        <w:t>государственной интегрированной информационной системы управления общественными финансами «Электронный бюджет»</w:t>
      </w:r>
      <w:r w:rsidRPr="00A02EE6">
        <w:t>, установлены приказом № 67н</w:t>
      </w:r>
      <w:r w:rsidRPr="00A02EE6" w:rsidDel="00C91B2F">
        <w:rPr>
          <w:spacing w:val="-5"/>
        </w:rPr>
        <w:t xml:space="preserve"> </w:t>
      </w:r>
      <w:r w:rsidR="00F16EF2" w:rsidRPr="00A02EE6">
        <w:rPr>
          <w:spacing w:val="-5"/>
        </w:rPr>
        <w:t xml:space="preserve">. </w:t>
      </w:r>
    </w:p>
    <w:p w:rsidR="004C6069" w:rsidRPr="00952ABC" w:rsidRDefault="004C6069" w:rsidP="00952ABC">
      <w:pPr>
        <w:pStyle w:val="10"/>
        <w:numPr>
          <w:ilvl w:val="0"/>
          <w:numId w:val="0"/>
        </w:numPr>
        <w:spacing w:line="360" w:lineRule="auto"/>
        <w:ind w:left="851"/>
        <w:jc w:val="right"/>
      </w:pPr>
      <w:r w:rsidRPr="00952ABC">
        <w:t>Таблица № 3</w:t>
      </w:r>
    </w:p>
    <w:p w:rsidR="00786E41" w:rsidRDefault="004C6069" w:rsidP="00952ABC">
      <w:pPr>
        <w:pStyle w:val="10"/>
        <w:numPr>
          <w:ilvl w:val="0"/>
          <w:numId w:val="0"/>
        </w:numPr>
        <w:spacing w:line="360" w:lineRule="auto"/>
        <w:ind w:left="851"/>
        <w:jc w:val="center"/>
        <w:rPr>
          <w:b/>
        </w:rPr>
      </w:pPr>
      <w:r>
        <w:rPr>
          <w:b/>
        </w:rPr>
        <w:t>Перечень документов ГИИС «Электронный бюджет»</w:t>
      </w:r>
      <w:r w:rsidRPr="00EC2E22">
        <w:rPr>
          <w:b/>
        </w:rPr>
        <w:t>, сдаваем</w:t>
      </w:r>
      <w:r>
        <w:rPr>
          <w:b/>
        </w:rPr>
        <w:t>ых</w:t>
      </w:r>
      <w:r w:rsidRPr="00EC2E22">
        <w:rPr>
          <w:b/>
        </w:rPr>
        <w:t xml:space="preserve"> в ФАП.</w:t>
      </w:r>
      <w:r>
        <w:rPr>
          <w:b/>
        </w:rPr>
        <w:t xml:space="preserve"> </w:t>
      </w:r>
    </w:p>
    <w:tbl>
      <w:tblPr>
        <w:tblStyle w:val="a5"/>
        <w:tblW w:w="98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417"/>
        <w:gridCol w:w="3186"/>
      </w:tblGrid>
      <w:tr w:rsidR="00B332F1" w:rsidRPr="00A02EE6" w:rsidTr="00BB1838">
        <w:tc>
          <w:tcPr>
            <w:tcW w:w="567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b/>
                <w:spacing w:val="-5"/>
                <w:sz w:val="24"/>
                <w:szCs w:val="24"/>
              </w:rPr>
            </w:pPr>
            <w:r w:rsidRPr="00BB183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jc w:val="center"/>
              <w:rPr>
                <w:b/>
                <w:spacing w:val="-5"/>
                <w:sz w:val="24"/>
                <w:szCs w:val="24"/>
              </w:rPr>
            </w:pPr>
            <w:r w:rsidRPr="00BB1838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417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jc w:val="center"/>
              <w:rPr>
                <w:b/>
                <w:spacing w:val="-5"/>
                <w:sz w:val="24"/>
                <w:szCs w:val="24"/>
              </w:rPr>
            </w:pPr>
            <w:r w:rsidRPr="00BB1838">
              <w:rPr>
                <w:b/>
                <w:sz w:val="24"/>
                <w:szCs w:val="24"/>
              </w:rPr>
              <w:t>Код документа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jc w:val="center"/>
              <w:rPr>
                <w:b/>
                <w:spacing w:val="-5"/>
                <w:sz w:val="24"/>
                <w:szCs w:val="24"/>
              </w:rPr>
            </w:pPr>
            <w:r w:rsidRPr="00BB1838">
              <w:rPr>
                <w:b/>
                <w:sz w:val="24"/>
                <w:szCs w:val="24"/>
              </w:rPr>
              <w:t>Примечание</w:t>
            </w:r>
          </w:p>
        </w:tc>
      </w:tr>
      <w:tr w:rsidR="00B332F1" w:rsidRPr="00A02EE6" w:rsidTr="00BB1838">
        <w:tc>
          <w:tcPr>
            <w:tcW w:w="9848" w:type="dxa"/>
            <w:gridSpan w:val="4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jc w:val="center"/>
              <w:rPr>
                <w:b/>
                <w:spacing w:val="-5"/>
                <w:sz w:val="24"/>
                <w:szCs w:val="24"/>
              </w:rPr>
            </w:pPr>
            <w:r w:rsidRPr="00BB1838">
              <w:rPr>
                <w:b/>
                <w:spacing w:val="-5"/>
                <w:sz w:val="24"/>
                <w:szCs w:val="24"/>
              </w:rPr>
              <w:t>Проектная документация</w:t>
            </w: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Системная архитектура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1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2.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Техническое задание на систему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2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3.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Частное техническое задание на подсистему (компонент, модуль)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3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4.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Модель угроз информационной безопасности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4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5.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Модель нарушителя информационной безопасности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5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6.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Акт классификации автоматизированной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6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7.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Акт классификации информационной системы персональных данных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7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8.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Технические требования к информационно-телекоммуникационной инфраструктуре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8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9.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Общие требования к функциональным подсистемам (компонентам, модулям) системы "Электронный бюджет", обеспечивающим автоматизацию функций в сфере управления государственными и муниципальными финансами (далее - функциональная подсистема (компонент, модуль)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</w:t>
            </w:r>
            <w:r w:rsidR="00085FFD">
              <w:rPr>
                <w:rFonts w:ascii="Times New Roman" w:hAnsi="Times New Roman"/>
                <w:lang w:val="en-US"/>
              </w:rPr>
              <w:t>0</w:t>
            </w:r>
            <w:r w:rsidRPr="00200810">
              <w:rPr>
                <w:rFonts w:ascii="Times New Roman" w:hAnsi="Times New Roman"/>
              </w:rPr>
              <w:t>9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pacing w:val="-5"/>
                <w:sz w:val="22"/>
                <w:szCs w:val="22"/>
              </w:rPr>
              <w:t xml:space="preserve">Документ разрабатывается для </w:t>
            </w:r>
            <w:r w:rsidRPr="00BB1838">
              <w:rPr>
                <w:sz w:val="22"/>
                <w:szCs w:val="22"/>
              </w:rPr>
              <w:t>компонентов и модулей системы "Электронный бюджет", обеспечивающих автоматизацию функций в сфере управления государственными и муниципальными финансами</w:t>
            </w:r>
            <w:r w:rsidRPr="00BB1838">
              <w:rPr>
                <w:spacing w:val="-5"/>
                <w:sz w:val="22"/>
                <w:szCs w:val="22"/>
              </w:rPr>
              <w:t xml:space="preserve"> </w:t>
            </w: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10.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Технический проект на информационно-телекоммуникационную инфраструктуру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ЭБ10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11.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Технический проект на технологическую подсистему (компонент, модуль) системы "Электронный бюджет", обеспечивающую функционирование централизованных и (или) сервисных подсистем (компонентов, модулей) системы "Электронный бюджет" (далее - технологическая подсистема (компонент, модуль) системы "Электронный бюджет")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ЭБ11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pacing w:val="-5"/>
                <w:sz w:val="22"/>
                <w:szCs w:val="22"/>
              </w:rPr>
              <w:t xml:space="preserve">Документ разрабатывается для </w:t>
            </w:r>
            <w:r w:rsidRPr="00BB1838">
              <w:rPr>
                <w:sz w:val="22"/>
                <w:szCs w:val="22"/>
              </w:rPr>
              <w:t>компонентов и модулей системы "Электронный бюджет", обеспечивающих функционирование централизованных и (или) сервисных подсистем (компонентов, модулей) системы "Электронный бюджет"</w:t>
            </w: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12.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Требования к информационному взаимодействию системы "Электронный бюджет" (подсистемы (компонента, модуля) системы "Электронный бюджет" с внешними информационными системами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ЭБ12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13.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автоматизируемых функций функциональной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ЭБ13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14.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Пояснительная записка к техническому проекту на подсистему (компонент, модуль)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ЭБ14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15.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постановки задачи на создание функциональной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ЭБ15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16.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информационного обеспечения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ЭБ16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17.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организации информационной базы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ЭБ17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E1073E" w:rsidRDefault="00B332F1" w:rsidP="00B332F1">
            <w:pPr>
              <w:spacing w:after="0" w:line="360" w:lineRule="auto"/>
              <w:jc w:val="both"/>
              <w:textAlignment w:val="baseline"/>
            </w:pPr>
            <w:r w:rsidRPr="00E1073E">
              <w:rPr>
                <w:rFonts w:ascii="Times New Roman" w:hAnsi="Times New Roman"/>
              </w:rPr>
              <w:t>18.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комплекса технических средств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200810" w:rsidRDefault="00B332F1" w:rsidP="00B332F1">
            <w:pPr>
              <w:spacing w:after="0" w:line="360" w:lineRule="auto"/>
              <w:ind w:right="17"/>
              <w:jc w:val="center"/>
              <w:textAlignment w:val="baseline"/>
            </w:pPr>
            <w:r w:rsidRPr="00200810">
              <w:rPr>
                <w:rFonts w:ascii="Times New Roman" w:hAnsi="Times New Roman"/>
              </w:rPr>
              <w:t>ЭБ18</w:t>
            </w:r>
          </w:p>
        </w:tc>
        <w:tc>
          <w:tcPr>
            <w:tcW w:w="3186" w:type="dxa"/>
          </w:tcPr>
          <w:p w:rsidR="00B332F1" w:rsidRPr="00A02EE6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</w:rPr>
            </w:pPr>
          </w:p>
        </w:tc>
      </w:tr>
      <w:tr w:rsidR="00B332F1" w:rsidRPr="00A02EE6" w:rsidTr="00BB1838">
        <w:tc>
          <w:tcPr>
            <w:tcW w:w="9848" w:type="dxa"/>
            <w:gridSpan w:val="4"/>
          </w:tcPr>
          <w:p w:rsidR="00B332F1" w:rsidRPr="00200810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jc w:val="center"/>
              <w:rPr>
                <w:spacing w:val="-5"/>
                <w:sz w:val="24"/>
                <w:szCs w:val="24"/>
              </w:rPr>
            </w:pPr>
            <w:r w:rsidRPr="00BB1838">
              <w:rPr>
                <w:b/>
                <w:spacing w:val="-5"/>
                <w:sz w:val="24"/>
                <w:szCs w:val="24"/>
              </w:rPr>
              <w:t>Рабочая документация</w:t>
            </w: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19.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языка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ЭБ19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20.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Описание программы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ЭБ20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21.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Технологическая инструкция (регламент) работы с функциональной подсистемой (компонентом, модулем)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ЭБ21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22.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Ведомость эксплуатационных документов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ЭБ22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23.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Паспорт системы "Электронный бюджет" (подсистемы (компонента, модуля) системы "Электронный бюджет")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ЭБ23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24.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Руководство по администрированию подсистемы (компонента, модуля) системы "Электронный бюджет" (руководство системного программиста (администратора))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ЭБ24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25.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Руководство по техническому обслуживанию подсистемы (компонента, модуля) системы "Электронный бюджет" (инструкция по эксплуатации)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ЭБ25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26.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Руководство работников (представителей) участников системы "Электронный бюджет" по работе с подсистемой (компонентом, модулем)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ЭБ26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27.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Программа и методика предварительных испытаний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ЭБ27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28.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Протокол предварительных испытаний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ЭБ28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29.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Акт приемки подсистемы (компонента, модуля) системы "Электронный бюджет" в опытную эксплуатацию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ЭБ29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30.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Программа и методика опытной эксплуатации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ЭБ30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31.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Протокол опытной эксплуатации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ЭБ31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32.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Акт завершения опытной эксплуатации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ЭБ32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33.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Программа и методика приемочных испытаний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ЭБ33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34.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Протокол приемочных испытаний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ЭБ34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  <w:tr w:rsidR="00B332F1" w:rsidRPr="00A02EE6" w:rsidTr="00BB1838">
        <w:tc>
          <w:tcPr>
            <w:tcW w:w="567" w:type="dxa"/>
          </w:tcPr>
          <w:p w:rsidR="00B332F1" w:rsidRPr="00BB1838" w:rsidRDefault="00B332F1" w:rsidP="00B332F1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35.</w:t>
            </w:r>
          </w:p>
        </w:tc>
        <w:tc>
          <w:tcPr>
            <w:tcW w:w="4678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  <w:r w:rsidRPr="00BB1838">
              <w:rPr>
                <w:sz w:val="22"/>
                <w:szCs w:val="22"/>
              </w:rPr>
              <w:t>Акт приемки в эксплуатацию подсистемы (компонента, модуля) системы "Электронный бюджет"</w:t>
            </w:r>
          </w:p>
        </w:tc>
        <w:tc>
          <w:tcPr>
            <w:tcW w:w="1417" w:type="dxa"/>
          </w:tcPr>
          <w:p w:rsidR="00B332F1" w:rsidRPr="00BB1838" w:rsidRDefault="00B332F1" w:rsidP="00B332F1">
            <w:pPr>
              <w:spacing w:after="0" w:line="360" w:lineRule="auto"/>
              <w:ind w:right="17"/>
              <w:jc w:val="center"/>
              <w:textAlignment w:val="baseline"/>
              <w:rPr>
                <w:rFonts w:ascii="Times New Roman" w:hAnsi="Times New Roman"/>
              </w:rPr>
            </w:pPr>
            <w:r w:rsidRPr="00BB1838">
              <w:rPr>
                <w:rFonts w:ascii="Times New Roman" w:hAnsi="Times New Roman"/>
              </w:rPr>
              <w:t>ЭБ35</w:t>
            </w:r>
          </w:p>
        </w:tc>
        <w:tc>
          <w:tcPr>
            <w:tcW w:w="3186" w:type="dxa"/>
          </w:tcPr>
          <w:p w:rsidR="00B332F1" w:rsidRPr="00BB1838" w:rsidRDefault="00B332F1" w:rsidP="00BB1838">
            <w:pPr>
              <w:pStyle w:val="10"/>
              <w:numPr>
                <w:ilvl w:val="0"/>
                <w:numId w:val="0"/>
              </w:numPr>
              <w:shd w:val="clear" w:color="auto" w:fill="auto"/>
              <w:spacing w:before="0" w:after="0" w:line="360" w:lineRule="auto"/>
              <w:rPr>
                <w:spacing w:val="-5"/>
                <w:sz w:val="22"/>
                <w:szCs w:val="22"/>
              </w:rPr>
            </w:pPr>
          </w:p>
        </w:tc>
      </w:tr>
    </w:tbl>
    <w:p w:rsidR="00CD3E9B" w:rsidRPr="00A02EE6" w:rsidRDefault="00CC2A3E" w:rsidP="00082DCB">
      <w:pPr>
        <w:pStyle w:val="10"/>
        <w:spacing w:line="360" w:lineRule="auto"/>
        <w:ind w:left="0" w:firstLine="851"/>
        <w:rPr>
          <w:spacing w:val="-5"/>
        </w:rPr>
      </w:pPr>
      <w:r w:rsidRPr="00A02EE6">
        <w:rPr>
          <w:spacing w:val="-5"/>
        </w:rPr>
        <w:t xml:space="preserve">Обязательными к передаче в ФАП являются документы, не включенные в перечень документации, установленный настоящими Требованиями, разработка которых предусмотрена требованиями </w:t>
      </w:r>
      <w:r w:rsidR="00E37504" w:rsidRPr="00A02EE6">
        <w:rPr>
          <w:spacing w:val="-5"/>
        </w:rPr>
        <w:t>государственного к</w:t>
      </w:r>
      <w:r w:rsidRPr="00A02EE6">
        <w:rPr>
          <w:spacing w:val="-5"/>
        </w:rPr>
        <w:t>онтракта</w:t>
      </w:r>
      <w:r w:rsidR="004C6069">
        <w:rPr>
          <w:spacing w:val="-5"/>
        </w:rPr>
        <w:t>,</w:t>
      </w:r>
      <w:r w:rsidR="004B1177" w:rsidRPr="00A02EE6">
        <w:rPr>
          <w:spacing w:val="-5"/>
        </w:rPr>
        <w:t xml:space="preserve"> содержание которой соответствует проектной, рабочей или эксплуатационной документации.</w:t>
      </w:r>
    </w:p>
    <w:p w:rsidR="00CD3E9B" w:rsidRPr="00952ABC" w:rsidRDefault="00FE2C6E" w:rsidP="00952ABC">
      <w:pPr>
        <w:pStyle w:val="10"/>
        <w:spacing w:line="360" w:lineRule="auto"/>
        <w:ind w:left="0" w:firstLine="851"/>
        <w:rPr>
          <w:spacing w:val="-5"/>
        </w:rPr>
      </w:pPr>
      <w:r w:rsidRPr="00952ABC">
        <w:rPr>
          <w:spacing w:val="-5"/>
        </w:rPr>
        <w:t>Комплект передаваемого</w:t>
      </w:r>
      <w:r w:rsidR="00A21A22" w:rsidRPr="00952ABC">
        <w:rPr>
          <w:spacing w:val="-5"/>
        </w:rPr>
        <w:t xml:space="preserve"> (включаемого)</w:t>
      </w:r>
      <w:r w:rsidRPr="00952ABC">
        <w:rPr>
          <w:spacing w:val="-5"/>
        </w:rPr>
        <w:t xml:space="preserve"> в ФАП программного обеспечения</w:t>
      </w:r>
      <w:r w:rsidR="000220B8" w:rsidRPr="00952ABC">
        <w:rPr>
          <w:spacing w:val="-5"/>
        </w:rPr>
        <w:t xml:space="preserve"> должен</w:t>
      </w:r>
      <w:r w:rsidR="00CD3E9B" w:rsidRPr="00952ABC">
        <w:rPr>
          <w:spacing w:val="-5"/>
        </w:rPr>
        <w:t xml:space="preserve"> соответств</w:t>
      </w:r>
      <w:r w:rsidR="000220B8" w:rsidRPr="00952ABC">
        <w:rPr>
          <w:spacing w:val="-5"/>
        </w:rPr>
        <w:t>овать</w:t>
      </w:r>
      <w:r w:rsidR="00CD3E9B" w:rsidRPr="00952ABC">
        <w:rPr>
          <w:spacing w:val="-5"/>
        </w:rPr>
        <w:t xml:space="preserve"> предоставленным исходным кодам</w:t>
      </w:r>
      <w:r w:rsidR="00740A29" w:rsidRPr="00952ABC">
        <w:rPr>
          <w:spacing w:val="-5"/>
        </w:rPr>
        <w:t xml:space="preserve"> и документации. </w:t>
      </w:r>
      <w:r w:rsidR="002A706D" w:rsidRPr="00952ABC">
        <w:rPr>
          <w:spacing w:val="-5"/>
        </w:rPr>
        <w:t>Дистрибутив ИС при развертывании на разных операционных системах, для работы на которых ИС разрабатывалась, согласно техническим требованиям к ИС, при одних и тех же входных параметрах должен быть идентичен по полному набору функций, алгоритмов и выходных параметров ИС после ее установки вне зависимости от операционной системы на которую установлена ИС.</w:t>
      </w:r>
    </w:p>
    <w:p w:rsidR="00BB1838" w:rsidRDefault="00BB1838" w:rsidP="00BB1838">
      <w:pPr>
        <w:shd w:val="clear" w:color="auto" w:fill="FFFFFF"/>
        <w:spacing w:before="240" w:after="240" w:line="360" w:lineRule="auto"/>
        <w:ind w:left="851" w:right="28"/>
        <w:jc w:val="both"/>
        <w:outlineLvl w:val="0"/>
        <w:rPr>
          <w:rFonts w:ascii="Arial" w:hAnsi="Arial" w:cs="Arial"/>
          <w:b/>
          <w:bCs/>
          <w:sz w:val="32"/>
          <w:szCs w:val="32"/>
        </w:rPr>
      </w:pPr>
    </w:p>
    <w:p w:rsidR="00CD3E9B" w:rsidRPr="00A02EE6" w:rsidRDefault="00CD3E9B" w:rsidP="00082DCB">
      <w:pPr>
        <w:numPr>
          <w:ilvl w:val="0"/>
          <w:numId w:val="3"/>
        </w:numPr>
        <w:shd w:val="clear" w:color="auto" w:fill="FFFFFF"/>
        <w:spacing w:before="240" w:after="240" w:line="360" w:lineRule="auto"/>
        <w:ind w:left="0" w:right="28" w:firstLine="851"/>
        <w:jc w:val="both"/>
        <w:outlineLvl w:val="0"/>
        <w:rPr>
          <w:rFonts w:ascii="Arial" w:hAnsi="Arial" w:cs="Arial"/>
          <w:b/>
          <w:bCs/>
          <w:sz w:val="32"/>
          <w:szCs w:val="32"/>
        </w:rPr>
      </w:pPr>
      <w:bookmarkStart w:id="1" w:name="_Toc18506828"/>
      <w:r w:rsidRPr="00A02EE6">
        <w:rPr>
          <w:rFonts w:ascii="Arial" w:hAnsi="Arial" w:cs="Arial"/>
          <w:b/>
          <w:bCs/>
          <w:sz w:val="32"/>
          <w:szCs w:val="32"/>
        </w:rPr>
        <w:t xml:space="preserve">Содержание документов, </w:t>
      </w:r>
      <w:r w:rsidR="00C84598" w:rsidRPr="00A02EE6">
        <w:rPr>
          <w:rFonts w:ascii="Arial" w:hAnsi="Arial" w:cs="Arial"/>
          <w:b/>
          <w:bCs/>
          <w:sz w:val="32"/>
          <w:szCs w:val="32"/>
        </w:rPr>
        <w:t>включаемых</w:t>
      </w:r>
      <w:r w:rsidRPr="00A02EE6">
        <w:rPr>
          <w:rFonts w:ascii="Arial" w:hAnsi="Arial" w:cs="Arial"/>
          <w:b/>
          <w:bCs/>
          <w:sz w:val="32"/>
          <w:szCs w:val="32"/>
        </w:rPr>
        <w:t xml:space="preserve"> в ФАП</w:t>
      </w:r>
      <w:bookmarkEnd w:id="1"/>
      <w:r w:rsidRPr="00A02EE6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CD3E9B" w:rsidRPr="00A02EE6" w:rsidRDefault="00FE2C6E" w:rsidP="00082DCB">
      <w:pPr>
        <w:pStyle w:val="10"/>
        <w:spacing w:line="360" w:lineRule="auto"/>
        <w:ind w:left="0" w:firstLine="851"/>
        <w:rPr>
          <w:b/>
          <w:bCs/>
          <w:spacing w:val="-1"/>
        </w:rPr>
      </w:pPr>
      <w:r w:rsidRPr="00A02EE6">
        <w:t>Требования к с</w:t>
      </w:r>
      <w:r w:rsidR="00CD3E9B" w:rsidRPr="00A02EE6">
        <w:t>одержани</w:t>
      </w:r>
      <w:r w:rsidR="00C84598" w:rsidRPr="00A02EE6">
        <w:t>ю</w:t>
      </w:r>
      <w:r w:rsidR="00CD3E9B" w:rsidRPr="00A02EE6">
        <w:t xml:space="preserve"> документов явля</w:t>
      </w:r>
      <w:r w:rsidRPr="00A02EE6">
        <w:t>ю</w:t>
      </w:r>
      <w:r w:rsidR="00CD3E9B" w:rsidRPr="00A02EE6">
        <w:t>тся общим</w:t>
      </w:r>
      <w:r w:rsidRPr="00A02EE6">
        <w:t>и</w:t>
      </w:r>
      <w:r w:rsidR="00CD3E9B" w:rsidRPr="00A02EE6">
        <w:t xml:space="preserve"> для всех </w:t>
      </w:r>
      <w:r w:rsidR="000601AF" w:rsidRPr="00A02EE6">
        <w:t>И</w:t>
      </w:r>
      <w:r w:rsidR="00CD3E9B" w:rsidRPr="00A02EE6">
        <w:t>С и, при необходимости, мо</w:t>
      </w:r>
      <w:r w:rsidRPr="00A02EE6">
        <w:t>гут</w:t>
      </w:r>
      <w:r w:rsidR="00CD3E9B" w:rsidRPr="00A02EE6">
        <w:t xml:space="preserve"> дополняться в зависимости от особенностей </w:t>
      </w:r>
      <w:r w:rsidR="000601AF" w:rsidRPr="00A02EE6">
        <w:t>И</w:t>
      </w:r>
      <w:r w:rsidR="00CD3E9B" w:rsidRPr="00A02EE6">
        <w:t>С. Допускается включать в документы дополнительные разделы и сведения.</w:t>
      </w:r>
    </w:p>
    <w:p w:rsidR="00AC692F" w:rsidRDefault="00CD3E9B" w:rsidP="00AC692F">
      <w:pPr>
        <w:pStyle w:val="10"/>
        <w:spacing w:line="360" w:lineRule="auto"/>
        <w:ind w:left="0" w:firstLine="851"/>
      </w:pPr>
      <w:r w:rsidRPr="00A02EE6">
        <w:t xml:space="preserve">При разработке </w:t>
      </w:r>
      <w:r w:rsidR="00C84598" w:rsidRPr="00A02EE6">
        <w:t>проектной, рабочей и эксплуатационной</w:t>
      </w:r>
      <w:r w:rsidRPr="00A02EE6">
        <w:t xml:space="preserve"> </w:t>
      </w:r>
      <w:r w:rsidR="00C84598" w:rsidRPr="00A02EE6">
        <w:t xml:space="preserve">документации </w:t>
      </w:r>
      <w:r w:rsidR="009B5789" w:rsidRPr="00A02EE6">
        <w:t xml:space="preserve">необходимо руководствоваться требованиями документов Комплекса стандартов и руководящих </w:t>
      </w:r>
      <w:r w:rsidR="009B5789" w:rsidRPr="00A02EE6">
        <w:rPr>
          <w:spacing w:val="-5"/>
        </w:rPr>
        <w:t>документов на автоматизированные системы</w:t>
      </w:r>
      <w:r w:rsidR="009B5789" w:rsidRPr="00A02EE6">
        <w:t xml:space="preserve"> </w:t>
      </w:r>
      <w:r w:rsidR="00B05938" w:rsidRPr="00A02EE6">
        <w:t>(</w:t>
      </w:r>
      <w:r w:rsidR="00B05938" w:rsidRPr="00A02EE6">
        <w:rPr>
          <w:bCs/>
        </w:rPr>
        <w:t>ГОСТ 34.201-89, ГОСТ 34.601-90</w:t>
      </w:r>
      <w:r w:rsidR="00B05938" w:rsidRPr="00A02EE6">
        <w:t xml:space="preserve">, </w:t>
      </w:r>
      <w:r w:rsidR="00B05938" w:rsidRPr="00A02EE6">
        <w:rPr>
          <w:bCs/>
        </w:rPr>
        <w:t>ГОСТ 34.602-89, ГОСТ 34.603-92,</w:t>
      </w:r>
      <w:r w:rsidR="00B05938" w:rsidRPr="00A02EE6">
        <w:t>),</w:t>
      </w:r>
      <w:r w:rsidR="00B05938" w:rsidRPr="00A02EE6">
        <w:rPr>
          <w:spacing w:val="-5"/>
        </w:rPr>
        <w:t xml:space="preserve"> ГОСТ 2.105-95,</w:t>
      </w:r>
      <w:r w:rsidR="00797066">
        <w:rPr>
          <w:spacing w:val="-5"/>
        </w:rPr>
        <w:t xml:space="preserve"> </w:t>
      </w:r>
      <w:r w:rsidR="00797066" w:rsidRPr="00BB1838">
        <w:rPr>
          <w:bCs/>
        </w:rPr>
        <w:t>ГОСТ Р 7.0.97-2016</w:t>
      </w:r>
      <w:r w:rsidR="00546BF2">
        <w:rPr>
          <w:bCs/>
        </w:rPr>
        <w:t>,</w:t>
      </w:r>
      <w:r w:rsidR="00B05938" w:rsidRPr="00A02EE6">
        <w:rPr>
          <w:spacing w:val="-5"/>
        </w:rPr>
        <w:t xml:space="preserve"> Единой системы программной документации (ЕСПД), национальных стандартов и нормативных правовых актов органов федеральной исполнительной власти Российской Федерации, в том числе регулирующих отношения в области защиты информации.</w:t>
      </w:r>
      <w:r w:rsidR="00B05938" w:rsidRPr="00A02EE6" w:rsidDel="009B5789">
        <w:t xml:space="preserve"> </w:t>
      </w:r>
      <w:r w:rsidR="00B05938" w:rsidRPr="00A02EE6">
        <w:t xml:space="preserve">Также </w:t>
      </w:r>
      <w:r w:rsidR="00326E4C">
        <w:t xml:space="preserve">необходимо </w:t>
      </w:r>
      <w:r w:rsidRPr="00A02EE6">
        <w:t>использовать шаблоны документов</w:t>
      </w:r>
      <w:r w:rsidR="00C07538" w:rsidRPr="00A02EE6">
        <w:t xml:space="preserve"> в соответствии с перечнем</w:t>
      </w:r>
      <w:r w:rsidR="002920EE" w:rsidRPr="00A02EE6">
        <w:t xml:space="preserve"> </w:t>
      </w:r>
      <w:r w:rsidR="009B5789" w:rsidRPr="00A02EE6">
        <w:t>Приложени</w:t>
      </w:r>
      <w:r w:rsidR="00B05938" w:rsidRPr="00A02EE6">
        <w:t>я</w:t>
      </w:r>
      <w:r w:rsidR="009B5789" w:rsidRPr="00A02EE6">
        <w:t xml:space="preserve"> </w:t>
      </w:r>
      <w:r w:rsidRPr="00A02EE6">
        <w:t>1</w:t>
      </w:r>
      <w:r w:rsidR="002920EE" w:rsidRPr="00A02EE6">
        <w:t xml:space="preserve"> «</w:t>
      </w:r>
      <w:r w:rsidR="00FE4AA6" w:rsidRPr="00A02EE6">
        <w:t>Перечень шаблонов документов Фонда алгоритмов и программ Федерального казначейства</w:t>
      </w:r>
      <w:r w:rsidR="002920EE" w:rsidRPr="00A02EE6">
        <w:t>»</w:t>
      </w:r>
      <w:r w:rsidRPr="00A02EE6">
        <w:t xml:space="preserve"> </w:t>
      </w:r>
      <w:r w:rsidR="00AC692F" w:rsidRPr="00A02EE6">
        <w:t>к настоящему документу</w:t>
      </w:r>
      <w:r w:rsidR="00326E4C">
        <w:t>: содержательная часть документов должна соответствовать содержимому шаблонов; при отсутствии шаблонов необходимо руководствоваться требованиями соответствующего ГОСТ. Документы должны быть подготовлены с учетом требований по защите информации, приведенным в Приложении 3 «</w:t>
      </w:r>
      <w:r w:rsidR="00326E4C" w:rsidRPr="00326E4C">
        <w:t>Требования к содержанию документов по защите и</w:t>
      </w:r>
      <w:r w:rsidR="00071355">
        <w:t>нформации информационных систем</w:t>
      </w:r>
      <w:r w:rsidR="00326E4C" w:rsidRPr="00326E4C">
        <w:t xml:space="preserve"> Федерального казначейства и государственных информационных систем, оператором которых является Федеральное казначейство</w:t>
      </w:r>
      <w:r w:rsidR="00326E4C">
        <w:t>».</w:t>
      </w:r>
      <w:r w:rsidR="00AC692F" w:rsidRPr="00A02EE6">
        <w:t xml:space="preserve"> </w:t>
      </w:r>
    </w:p>
    <w:p w:rsidR="00BB1838" w:rsidRPr="00A02EE6" w:rsidRDefault="00BB1838" w:rsidP="00BB1838">
      <w:pPr>
        <w:pStyle w:val="1"/>
        <w:numPr>
          <w:ilvl w:val="0"/>
          <w:numId w:val="0"/>
        </w:numPr>
        <w:ind w:left="720"/>
      </w:pPr>
    </w:p>
    <w:p w:rsidR="00F1013E" w:rsidRPr="00A02EE6" w:rsidRDefault="00F1013E" w:rsidP="00F1013E">
      <w:pPr>
        <w:pStyle w:val="10"/>
        <w:spacing w:line="360" w:lineRule="auto"/>
        <w:ind w:left="0" w:firstLine="851"/>
      </w:pPr>
      <w:r w:rsidRPr="00A02EE6">
        <w:t>Каждый документ должен содержать следующие разделы/листы:</w:t>
      </w:r>
    </w:p>
    <w:p w:rsidR="00F1013E" w:rsidRPr="00A02EE6" w:rsidRDefault="00F1013E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Лист утверждения (кроме документов, которые передаются только в электронном виде и/или которые согласно </w:t>
      </w:r>
      <w:r w:rsidR="00E37504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государственному к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онтракту не утверждаются). </w:t>
      </w:r>
    </w:p>
    <w:p w:rsidR="00F1013E" w:rsidRPr="00A02EE6" w:rsidRDefault="00F1013E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Титульный лист (кроме документа База знаний).</w:t>
      </w:r>
    </w:p>
    <w:p w:rsidR="00F1013E" w:rsidRPr="00A02EE6" w:rsidRDefault="00F1013E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Аннотация (кроме документов: Ведомость технического проекта, Ведомость эксплуатационных документов, Ведомость отчетных документов, База знаний).</w:t>
      </w:r>
    </w:p>
    <w:p w:rsidR="00F1013E" w:rsidRPr="00A02EE6" w:rsidRDefault="00F1013E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Содержание (кроме документов: Ведомость технического проекта, Ведомость эксплуатационных документов, Ведомость отчетных документов, База знаний).</w:t>
      </w:r>
    </w:p>
    <w:p w:rsidR="00F1013E" w:rsidRPr="00A02EE6" w:rsidRDefault="002A0396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Перечень </w:t>
      </w:r>
      <w:r w:rsidR="00F1013E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терминов и сокращений (кроме документов: Ведомость технического проекта, Ведомость эксплуатационных документов, Ведомость отчетных документов, База знаний, Инструкция по обновлению).</w:t>
      </w:r>
    </w:p>
    <w:p w:rsidR="002A0396" w:rsidRPr="00A445D9" w:rsidRDefault="002A0396" w:rsidP="00A445D9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445D9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Перечень таблиц (при наличии)</w:t>
      </w:r>
      <w:r w:rsidR="00A445D9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2A0396" w:rsidRPr="00A02EE6" w:rsidRDefault="002A0396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Перечень рисунков (при наличии)</w:t>
      </w:r>
      <w:r w:rsidR="00C07538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F1013E" w:rsidRPr="00A02EE6" w:rsidRDefault="00F1013E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Список принятых обозначений (для всех документов, содержащих схемы, например, с описанием документооборота, алгоритма обработки документа и т.п.).</w:t>
      </w:r>
    </w:p>
    <w:p w:rsidR="00F1013E" w:rsidRPr="00A02EE6" w:rsidRDefault="00F1013E" w:rsidP="00F1013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Лист согласования (кроме документов, которые согласно </w:t>
      </w:r>
      <w:r w:rsidR="00A21A22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государственному к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онтракту не согласовываются).</w:t>
      </w:r>
    </w:p>
    <w:p w:rsidR="006D5592" w:rsidRPr="00BB1838" w:rsidRDefault="00F1013E" w:rsidP="00636ECA">
      <w:pPr>
        <w:pStyle w:val="10"/>
        <w:spacing w:line="360" w:lineRule="auto"/>
        <w:ind w:left="0" w:firstLine="851"/>
      </w:pPr>
      <w:r w:rsidRPr="00636ECA">
        <w:rPr>
          <w:spacing w:val="-5"/>
        </w:rPr>
        <w:t xml:space="preserve">Лист регистрации изменений (кроме документов: Ведомость технического проекта, Ведомость эксплуатационных документов, </w:t>
      </w:r>
      <w:r w:rsidR="0099205E">
        <w:rPr>
          <w:spacing w:val="-5"/>
        </w:rPr>
        <w:t xml:space="preserve">Ведомость отчетных документов, </w:t>
      </w:r>
      <w:r w:rsidRPr="00636ECA">
        <w:rPr>
          <w:spacing w:val="-5"/>
        </w:rPr>
        <w:t>База знаний).</w:t>
      </w:r>
      <w:r w:rsidR="007D084C" w:rsidRPr="00636ECA">
        <w:rPr>
          <w:spacing w:val="-5"/>
        </w:rPr>
        <w:t xml:space="preserve"> </w:t>
      </w:r>
    </w:p>
    <w:p w:rsidR="00F1013E" w:rsidRPr="00A02EE6" w:rsidRDefault="00F1013E" w:rsidP="00636ECA">
      <w:pPr>
        <w:pStyle w:val="10"/>
        <w:spacing w:line="360" w:lineRule="auto"/>
        <w:ind w:left="0" w:firstLine="851"/>
      </w:pPr>
      <w:r w:rsidRPr="00636ECA">
        <w:rPr>
          <w:spacing w:val="-5"/>
        </w:rPr>
        <w:t>Ведомость технического проекта, Ведомость эксплуатационных документов, Ведомость отчетных документов</w:t>
      </w:r>
      <w:r w:rsidRPr="00A02EE6">
        <w:t xml:space="preserve"> составляется на ИС и/или на ее подсистемы и компоненты.</w:t>
      </w:r>
    </w:p>
    <w:p w:rsidR="00CD3E9B" w:rsidRPr="00A02EE6" w:rsidRDefault="00CD3E9B" w:rsidP="00082DCB">
      <w:pPr>
        <w:numPr>
          <w:ilvl w:val="0"/>
          <w:numId w:val="3"/>
        </w:numPr>
        <w:shd w:val="clear" w:color="auto" w:fill="FFFFFF"/>
        <w:spacing w:before="240" w:after="240" w:line="360" w:lineRule="auto"/>
        <w:ind w:left="0" w:right="-5" w:firstLine="851"/>
        <w:jc w:val="both"/>
        <w:outlineLvl w:val="0"/>
        <w:rPr>
          <w:rFonts w:ascii="Arial" w:hAnsi="Arial" w:cs="Arial"/>
          <w:b/>
          <w:bCs/>
          <w:sz w:val="32"/>
          <w:szCs w:val="32"/>
        </w:rPr>
      </w:pPr>
      <w:bookmarkStart w:id="2" w:name="_Toc18506829"/>
      <w:r w:rsidRPr="00A02EE6">
        <w:rPr>
          <w:rFonts w:ascii="Arial" w:hAnsi="Arial" w:cs="Arial"/>
          <w:b/>
          <w:bCs/>
          <w:sz w:val="32"/>
          <w:szCs w:val="32"/>
        </w:rPr>
        <w:t xml:space="preserve">Требования к оформлению документации, </w:t>
      </w:r>
      <w:r w:rsidR="001753C8" w:rsidRPr="00A02EE6">
        <w:rPr>
          <w:rFonts w:ascii="Arial" w:hAnsi="Arial" w:cs="Arial"/>
          <w:b/>
          <w:bCs/>
          <w:sz w:val="32"/>
          <w:szCs w:val="32"/>
        </w:rPr>
        <w:t xml:space="preserve">сдаваемой </w:t>
      </w:r>
      <w:r w:rsidRPr="00A02EE6">
        <w:rPr>
          <w:rFonts w:ascii="Arial" w:hAnsi="Arial" w:cs="Arial"/>
          <w:b/>
          <w:bCs/>
          <w:sz w:val="32"/>
          <w:szCs w:val="32"/>
        </w:rPr>
        <w:t>в ФАП</w:t>
      </w:r>
      <w:bookmarkEnd w:id="2"/>
      <w:r w:rsidRPr="00A02EE6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CD3E9B" w:rsidRPr="00A02EE6" w:rsidRDefault="00CD3E9B" w:rsidP="00082DCB">
      <w:pPr>
        <w:pStyle w:val="10"/>
        <w:spacing w:line="360" w:lineRule="auto"/>
        <w:ind w:left="0" w:firstLine="851"/>
      </w:pPr>
      <w:r w:rsidRPr="00A02EE6">
        <w:t xml:space="preserve">Строка «Наименование </w:t>
      </w:r>
      <w:r w:rsidR="00A06E24" w:rsidRPr="00A02EE6">
        <w:t>ИС</w:t>
      </w:r>
      <w:r w:rsidRPr="00A02EE6">
        <w:t xml:space="preserve">» содержит полное наименование </w:t>
      </w:r>
      <w:r w:rsidR="000601AF" w:rsidRPr="00A02EE6">
        <w:t>И</w:t>
      </w:r>
      <w:r w:rsidRPr="00A02EE6">
        <w:t>С, на которое разработана документация</w:t>
      </w:r>
      <w:r w:rsidR="00A06E24" w:rsidRPr="00A02EE6">
        <w:t>.</w:t>
      </w:r>
    </w:p>
    <w:p w:rsidR="00CD3E9B" w:rsidRPr="00200810" w:rsidRDefault="00463E38" w:rsidP="00082DCB">
      <w:pPr>
        <w:pStyle w:val="10"/>
        <w:spacing w:line="360" w:lineRule="auto"/>
        <w:ind w:left="0" w:firstLine="851"/>
      </w:pPr>
      <w:r w:rsidRPr="00BB1838">
        <w:t xml:space="preserve">В случае, если </w:t>
      </w:r>
      <w:r w:rsidR="009D70C2" w:rsidRPr="00BB1838">
        <w:t xml:space="preserve">название документа дублирует название вида документации или детализирует функциональную область, допускается его не указывать на листе утверждения и титульном листе. </w:t>
      </w:r>
      <w:r w:rsidR="00A06E24" w:rsidRPr="00200810">
        <w:t>Например</w:t>
      </w:r>
      <w:r w:rsidR="004A17D7" w:rsidRPr="00BB1838">
        <w:t>, для документа</w:t>
      </w:r>
      <w:r w:rsidR="00A06E24" w:rsidRPr="00200810">
        <w:t xml:space="preserve"> «Частное техническое задание в части ведения нормативно - справочной информации» </w:t>
      </w:r>
      <w:r w:rsidR="004A17D7" w:rsidRPr="00BB1838">
        <w:t>допускается не указывать наименование вида документации «Частное техническое задание»; для документа</w:t>
      </w:r>
      <w:r w:rsidR="00A06E24" w:rsidRPr="00200810">
        <w:t xml:space="preserve"> «Руководство пользователя. Закрытие операционного дня»</w:t>
      </w:r>
      <w:r w:rsidR="004A17D7" w:rsidRPr="00BB1838">
        <w:t>, допускается на титульном листе и листе утверждения не указывать вид документации «Руководство пользователя»</w:t>
      </w:r>
      <w:r w:rsidR="00A06E24" w:rsidRPr="00200810">
        <w:t>.</w:t>
      </w:r>
    </w:p>
    <w:p w:rsidR="00CD3E9B" w:rsidRPr="00A02EE6" w:rsidRDefault="00CD3E9B" w:rsidP="00082DCB">
      <w:pPr>
        <w:pStyle w:val="10"/>
        <w:spacing w:line="360" w:lineRule="auto"/>
        <w:ind w:left="0" w:firstLine="851"/>
      </w:pPr>
      <w:r w:rsidRPr="00A02EE6">
        <w:t xml:space="preserve">В строке «Наименование документа» указывается полное название документа. Если данный документ упоминается в </w:t>
      </w:r>
      <w:r w:rsidR="00A21A22" w:rsidRPr="00A02EE6">
        <w:t>государственном к</w:t>
      </w:r>
      <w:r w:rsidRPr="00A02EE6">
        <w:t xml:space="preserve">онтракте, то его название должно полностью совпадать с указанным названием в </w:t>
      </w:r>
      <w:r w:rsidR="00A21A22" w:rsidRPr="00A02EE6">
        <w:t>государственном контракте</w:t>
      </w:r>
      <w:r w:rsidRPr="00A02EE6">
        <w:t>.</w:t>
      </w:r>
    </w:p>
    <w:p w:rsidR="00CD3E9B" w:rsidRDefault="00CD3E9B" w:rsidP="002920EE">
      <w:pPr>
        <w:pStyle w:val="10"/>
        <w:tabs>
          <w:tab w:val="num" w:pos="0"/>
        </w:tabs>
        <w:spacing w:before="0" w:after="0" w:line="360" w:lineRule="auto"/>
        <w:ind w:left="0" w:firstLine="851"/>
      </w:pPr>
      <w:r w:rsidRPr="00A02EE6">
        <w:t xml:space="preserve">Обозначение документа (код документа), а так же имя файла документа должны иметь структуру </w:t>
      </w:r>
      <w:r w:rsidR="002920EE" w:rsidRPr="00A02EE6">
        <w:t xml:space="preserve">в соответствии с </w:t>
      </w:r>
      <w:r w:rsidRPr="00A02EE6">
        <w:t>Приложением 2 «</w:t>
      </w:r>
      <w:r w:rsidR="002920EE" w:rsidRPr="00A02EE6">
        <w:t>Правила кодирования документации, входящей в состав информационных систем Федерально</w:t>
      </w:r>
      <w:r w:rsidR="001753C8" w:rsidRPr="00A02EE6">
        <w:t>го</w:t>
      </w:r>
      <w:r w:rsidR="002920EE" w:rsidRPr="00A02EE6">
        <w:t xml:space="preserve"> казначейств</w:t>
      </w:r>
      <w:r w:rsidR="001753C8" w:rsidRPr="00A02EE6">
        <w:t>а и государственных информационных систем, оператором которых является Федеральное казначейство</w:t>
      </w:r>
      <w:r w:rsidRPr="00A02EE6">
        <w:t xml:space="preserve">» к </w:t>
      </w:r>
      <w:r w:rsidR="002920EE" w:rsidRPr="00A02EE6">
        <w:t>настоящему</w:t>
      </w:r>
      <w:r w:rsidRPr="00A02EE6">
        <w:t xml:space="preserve"> документу.</w:t>
      </w:r>
    </w:p>
    <w:p w:rsidR="001A7D0B" w:rsidRDefault="001A7D0B" w:rsidP="002920EE">
      <w:pPr>
        <w:pStyle w:val="10"/>
        <w:tabs>
          <w:tab w:val="num" w:pos="0"/>
        </w:tabs>
        <w:spacing w:before="0" w:after="0" w:line="360" w:lineRule="auto"/>
        <w:ind w:left="0" w:firstLine="851"/>
      </w:pPr>
      <w:r>
        <w:t>Если</w:t>
      </w:r>
      <w:r w:rsidRPr="001A7D0B">
        <w:t xml:space="preserve"> документ состоит из 2-х и более листов, страницы в документе должны быть пронумерованы.</w:t>
      </w:r>
    </w:p>
    <w:p w:rsidR="0004224E" w:rsidRDefault="0004224E" w:rsidP="002920EE">
      <w:pPr>
        <w:pStyle w:val="10"/>
        <w:tabs>
          <w:tab w:val="num" w:pos="0"/>
        </w:tabs>
        <w:spacing w:before="0" w:after="0" w:line="360" w:lineRule="auto"/>
        <w:ind w:left="0" w:firstLine="851"/>
      </w:pPr>
      <w:r>
        <w:t>В аннотации к документу должны быть указаны реквизиты государственного контракта, в рамках которого документ создавался/актуализировался</w:t>
      </w:r>
      <w:r w:rsidR="00F53D36">
        <w:t>; перечень подсистем (компонентов, модулей) информационной системы, для которых документ был создан</w:t>
      </w:r>
      <w:r>
        <w:t>.</w:t>
      </w:r>
    </w:p>
    <w:p w:rsidR="00897F81" w:rsidRPr="00A02EE6" w:rsidRDefault="00635E5B" w:rsidP="00082DCB">
      <w:pPr>
        <w:pStyle w:val="10"/>
        <w:spacing w:line="360" w:lineRule="auto"/>
        <w:ind w:left="0" w:firstLine="851"/>
      </w:pPr>
      <w:r w:rsidRPr="00A02EE6">
        <w:t xml:space="preserve">Лист регистрации изменений </w:t>
      </w:r>
      <w:r w:rsidR="003C127E" w:rsidRPr="00A02EE6">
        <w:t>документа</w:t>
      </w:r>
      <w:r w:rsidR="00F53D36">
        <w:t xml:space="preserve"> обязателен. Лист регистратиции изменений</w:t>
      </w:r>
      <w:r w:rsidR="003C127E" w:rsidRPr="00A02EE6">
        <w:t xml:space="preserve"> </w:t>
      </w:r>
      <w:r w:rsidRPr="00A02EE6">
        <w:t>в обязательном порядке</w:t>
      </w:r>
      <w:r w:rsidR="003C127E" w:rsidRPr="00A02EE6">
        <w:t xml:space="preserve"> должен содержать:</w:t>
      </w:r>
      <w:r w:rsidRPr="00A02EE6">
        <w:t xml:space="preserve"> дату создания</w:t>
      </w:r>
      <w:r w:rsidR="003C127E" w:rsidRPr="00A02EE6">
        <w:t xml:space="preserve"> начальной версии документа</w:t>
      </w:r>
      <w:r w:rsidRPr="00A02EE6">
        <w:t xml:space="preserve">, </w:t>
      </w:r>
      <w:r w:rsidR="003C127E" w:rsidRPr="00A02EE6">
        <w:t xml:space="preserve">фамилию и инициалы </w:t>
      </w:r>
      <w:r w:rsidRPr="00A02EE6">
        <w:t>автора документа</w:t>
      </w:r>
      <w:r w:rsidR="003C127E" w:rsidRPr="00A02EE6">
        <w:t>; при внесени</w:t>
      </w:r>
      <w:r w:rsidR="0004224E">
        <w:t>и</w:t>
      </w:r>
      <w:r w:rsidR="003C127E" w:rsidRPr="00A02EE6">
        <w:t xml:space="preserve"> изменений</w:t>
      </w:r>
      <w:r w:rsidRPr="00A02EE6">
        <w:t xml:space="preserve"> </w:t>
      </w:r>
      <w:r w:rsidR="003C127E" w:rsidRPr="00A02EE6">
        <w:t xml:space="preserve">в документ </w:t>
      </w:r>
      <w:r w:rsidR="00941147" w:rsidRPr="00A02EE6">
        <w:t xml:space="preserve">необходимо коротко указывать </w:t>
      </w:r>
      <w:r w:rsidR="00F52BE9">
        <w:t>состав</w:t>
      </w:r>
      <w:r w:rsidR="00F52BE9" w:rsidRPr="00A02EE6">
        <w:t xml:space="preserve"> </w:t>
      </w:r>
      <w:r w:rsidR="00941147" w:rsidRPr="00A02EE6">
        <w:t>изменений</w:t>
      </w:r>
      <w:r w:rsidR="0004224E">
        <w:t>, реквизиты государственного контракта, этап/период/очередь в рамках которого вносились изменения</w:t>
      </w:r>
      <w:r w:rsidR="00941147" w:rsidRPr="00A02EE6">
        <w:t>, а также</w:t>
      </w:r>
      <w:r w:rsidR="003C127E" w:rsidRPr="00A02EE6">
        <w:t xml:space="preserve"> версию документа, дату внесения изменений, фамилию и инициалы автора изменений.</w:t>
      </w:r>
    </w:p>
    <w:p w:rsidR="00CD3E9B" w:rsidRPr="00A02EE6" w:rsidRDefault="00CD3E9B" w:rsidP="00082DCB">
      <w:pPr>
        <w:numPr>
          <w:ilvl w:val="0"/>
          <w:numId w:val="3"/>
        </w:numPr>
        <w:shd w:val="clear" w:color="auto" w:fill="FFFFFF"/>
        <w:spacing w:before="240" w:after="240" w:line="360" w:lineRule="auto"/>
        <w:ind w:left="0" w:right="28" w:firstLine="851"/>
        <w:jc w:val="both"/>
        <w:outlineLvl w:val="0"/>
        <w:rPr>
          <w:rFonts w:ascii="Arial" w:hAnsi="Arial" w:cs="Arial"/>
          <w:b/>
          <w:bCs/>
          <w:sz w:val="32"/>
          <w:szCs w:val="32"/>
        </w:rPr>
      </w:pPr>
      <w:bookmarkStart w:id="3" w:name="_Toc18506830"/>
      <w:r w:rsidRPr="00A02EE6">
        <w:rPr>
          <w:rFonts w:ascii="Arial" w:hAnsi="Arial" w:cs="Arial"/>
          <w:b/>
          <w:bCs/>
          <w:sz w:val="32"/>
          <w:szCs w:val="32"/>
        </w:rPr>
        <w:t xml:space="preserve">Требования к </w:t>
      </w:r>
      <w:r w:rsidR="00CF6786" w:rsidRPr="00A02EE6">
        <w:rPr>
          <w:rFonts w:ascii="Arial" w:hAnsi="Arial" w:cs="Arial"/>
          <w:b/>
          <w:bCs/>
          <w:sz w:val="32"/>
          <w:szCs w:val="32"/>
        </w:rPr>
        <w:t>оформлению</w:t>
      </w:r>
      <w:r w:rsidRPr="00A02EE6">
        <w:rPr>
          <w:rFonts w:ascii="Arial" w:hAnsi="Arial" w:cs="Arial"/>
          <w:b/>
          <w:bCs/>
          <w:sz w:val="32"/>
          <w:szCs w:val="32"/>
        </w:rPr>
        <w:t xml:space="preserve"> исходных кодов программного обеспечения, сдаваемого в ФАП</w:t>
      </w:r>
      <w:bookmarkEnd w:id="3"/>
      <w:r w:rsidRPr="00A02EE6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1753C8" w:rsidRPr="00A02EE6" w:rsidRDefault="001753C8" w:rsidP="00082DCB">
      <w:pPr>
        <w:pStyle w:val="10"/>
        <w:spacing w:line="360" w:lineRule="auto"/>
        <w:ind w:left="0" w:firstLine="851"/>
      </w:pPr>
      <w:bookmarkStart w:id="4" w:name="_Toc521210661"/>
      <w:bookmarkStart w:id="5" w:name="_Toc86473486"/>
      <w:r w:rsidRPr="00952ABC">
        <w:t>Исходные коды должны быть оформлены в соответствии с нормами</w:t>
      </w:r>
      <w:r w:rsidR="000A3FCF" w:rsidRPr="00952ABC">
        <w:t>, изложенными в Приложении № 4</w:t>
      </w:r>
      <w:r w:rsidRPr="00952ABC">
        <w:t xml:space="preserve"> «Требования к оформлению исходных кодов информационных систем Федерального казначейства и государственных информационных систем, оператором которых является Федеральное</w:t>
      </w:r>
      <w:r w:rsidRPr="00A02EE6">
        <w:t xml:space="preserve"> казначейство»</w:t>
      </w:r>
      <w:r w:rsidR="00A8402E" w:rsidRPr="00A02EE6">
        <w:t>.</w:t>
      </w:r>
    </w:p>
    <w:p w:rsidR="00CD3E9B" w:rsidRPr="00A02EE6" w:rsidRDefault="00897F81" w:rsidP="00082DCB">
      <w:pPr>
        <w:pStyle w:val="10"/>
        <w:spacing w:line="360" w:lineRule="auto"/>
        <w:ind w:left="0" w:firstLine="851"/>
      </w:pPr>
      <w:r w:rsidRPr="00A02EE6">
        <w:t xml:space="preserve">Исходный </w:t>
      </w:r>
      <w:r w:rsidR="00CD3E9B" w:rsidRPr="00A02EE6">
        <w:t>код</w:t>
      </w:r>
      <w:r w:rsidRPr="00A02EE6">
        <w:t xml:space="preserve"> </w:t>
      </w:r>
      <w:r w:rsidR="00CD3E9B" w:rsidRPr="00A02EE6">
        <w:t>версии</w:t>
      </w:r>
      <w:r w:rsidR="00FE2C6E" w:rsidRPr="00A02EE6">
        <w:t xml:space="preserve"> </w:t>
      </w:r>
      <w:r w:rsidR="005E1343" w:rsidRPr="00A02EE6">
        <w:t xml:space="preserve">программного обеспечения </w:t>
      </w:r>
      <w:r w:rsidR="003C127E" w:rsidRPr="00A02EE6">
        <w:t>ИС, включаем</w:t>
      </w:r>
      <w:r w:rsidR="000152CA" w:rsidRPr="00A02EE6">
        <w:t>ой</w:t>
      </w:r>
      <w:r w:rsidR="003C127E" w:rsidRPr="00A02EE6">
        <w:t xml:space="preserve"> в ФАП,</w:t>
      </w:r>
      <w:r w:rsidR="00FE2C6E" w:rsidRPr="00A02EE6">
        <w:t xml:space="preserve"> </w:t>
      </w:r>
      <w:r w:rsidR="000152CA" w:rsidRPr="00A02EE6">
        <w:t>предоставляется</w:t>
      </w:r>
      <w:r w:rsidR="00CD3E9B" w:rsidRPr="00A02EE6">
        <w:t>, учитывая специфику используемых средств программирования.</w:t>
      </w:r>
    </w:p>
    <w:p w:rsidR="00CD3E9B" w:rsidRPr="00A02EE6" w:rsidRDefault="00CD3E9B" w:rsidP="00082DCB">
      <w:pPr>
        <w:pStyle w:val="10"/>
        <w:spacing w:line="360" w:lineRule="auto"/>
        <w:ind w:left="0" w:firstLine="851"/>
      </w:pPr>
      <w:r w:rsidRPr="00A02EE6">
        <w:t>Общие принципы и правила комментировани</w:t>
      </w:r>
      <w:r w:rsidR="00420BEF" w:rsidRPr="00A02EE6">
        <w:t>я</w:t>
      </w:r>
      <w:r w:rsidRPr="00A02EE6">
        <w:t xml:space="preserve"> исходного кода:</w:t>
      </w:r>
    </w:p>
    <w:p w:rsidR="00CD3E9B" w:rsidRPr="00A02EE6" w:rsidRDefault="008C67A1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к</w:t>
      </w:r>
      <w:r w:rsidR="00CD3E9B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омментарии должны быть актуальными, соответствовать исходному коду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CD3E9B" w:rsidRPr="00A02EE6" w:rsidRDefault="00CD3E9B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комментарии должны быть написаны на русском языке</w:t>
      </w:r>
      <w:r w:rsidR="008C67A1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CD3E9B" w:rsidRPr="00A02EE6" w:rsidRDefault="008C67A1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в</w:t>
      </w:r>
      <w:r w:rsidR="00CD3E9B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се упоминания сущностей следует осуществлять по их наименованию (по-английски)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CD3E9B" w:rsidRPr="00A02EE6" w:rsidRDefault="008C67A1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в</w:t>
      </w:r>
      <w:r w:rsidR="00CD3E9B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комментариях использовать нормативную лексику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AC692F" w:rsidRPr="00A02EE6" w:rsidRDefault="008C67A1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</w:t>
      </w:r>
      <w:r w:rsidR="00CD3E9B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писывать действия следует в страдательном залоге без упоминаний исполнителя (пример: запустил процедуру — неправильно; запущена процедура — правильно).</w:t>
      </w:r>
    </w:p>
    <w:p w:rsidR="00143B70" w:rsidRPr="00A02EE6" w:rsidRDefault="00F72AA9" w:rsidP="00082DCB">
      <w:pPr>
        <w:numPr>
          <w:ilvl w:val="0"/>
          <w:numId w:val="3"/>
        </w:numPr>
        <w:shd w:val="clear" w:color="auto" w:fill="FFFFFF"/>
        <w:spacing w:before="240" w:after="240" w:line="360" w:lineRule="auto"/>
        <w:ind w:left="0" w:right="28" w:firstLine="851"/>
        <w:jc w:val="both"/>
        <w:outlineLvl w:val="0"/>
        <w:rPr>
          <w:rFonts w:ascii="Arial" w:hAnsi="Arial" w:cs="Arial"/>
          <w:b/>
          <w:bCs/>
          <w:sz w:val="32"/>
          <w:szCs w:val="32"/>
        </w:rPr>
      </w:pPr>
      <w:bookmarkStart w:id="6" w:name="_Toc467159367"/>
      <w:bookmarkStart w:id="7" w:name="_Toc4673221"/>
      <w:bookmarkStart w:id="8" w:name="_Toc18506831"/>
      <w:bookmarkStart w:id="9" w:name="_Toc6309103"/>
      <w:bookmarkEnd w:id="4"/>
      <w:bookmarkEnd w:id="5"/>
      <w:r w:rsidRPr="00A02EE6">
        <w:rPr>
          <w:rFonts w:ascii="Arial" w:hAnsi="Arial" w:cs="Arial"/>
          <w:b/>
          <w:bCs/>
          <w:sz w:val="32"/>
          <w:szCs w:val="32"/>
        </w:rPr>
        <w:t xml:space="preserve">Порядок внесения изменений и дополнений в </w:t>
      </w:r>
      <w:bookmarkEnd w:id="6"/>
      <w:bookmarkEnd w:id="7"/>
      <w:r w:rsidRPr="00A02EE6">
        <w:rPr>
          <w:rFonts w:ascii="Arial" w:hAnsi="Arial" w:cs="Arial"/>
          <w:b/>
          <w:bCs/>
          <w:sz w:val="32"/>
          <w:szCs w:val="32"/>
        </w:rPr>
        <w:t>Требования</w:t>
      </w:r>
      <w:bookmarkEnd w:id="8"/>
      <w:r w:rsidRPr="00A02EE6">
        <w:rPr>
          <w:rFonts w:ascii="Arial" w:hAnsi="Arial" w:cs="Arial"/>
          <w:b/>
          <w:bCs/>
          <w:sz w:val="32"/>
          <w:szCs w:val="32"/>
        </w:rPr>
        <w:t xml:space="preserve"> </w:t>
      </w:r>
      <w:bookmarkEnd w:id="9"/>
    </w:p>
    <w:p w:rsidR="009C671E" w:rsidRPr="00A02EE6" w:rsidRDefault="00F72AA9" w:rsidP="00AF1B8B">
      <w:pPr>
        <w:pStyle w:val="10"/>
        <w:spacing w:line="360" w:lineRule="auto"/>
        <w:ind w:left="0" w:firstLine="851"/>
      </w:pPr>
      <w:r w:rsidRPr="00A02EE6">
        <w:t>Изменения и дополнения в настоящие Требования</w:t>
      </w:r>
      <w:r w:rsidR="00815132" w:rsidRPr="00A02EE6">
        <w:t xml:space="preserve"> </w:t>
      </w:r>
      <w:r w:rsidRPr="00A02EE6">
        <w:t xml:space="preserve">могут быть инициированы </w:t>
      </w:r>
      <w:r w:rsidR="006C18AD" w:rsidRPr="00A02EE6">
        <w:t>структурными подразделениями</w:t>
      </w:r>
      <w:r w:rsidR="00AF1B8B" w:rsidRPr="00A02EE6">
        <w:t xml:space="preserve"> </w:t>
      </w:r>
      <w:r w:rsidRPr="00A02EE6">
        <w:t xml:space="preserve">центрального аппарата Федерального казначейства, </w:t>
      </w:r>
      <w:r w:rsidR="00AF1B8B" w:rsidRPr="00A02EE6">
        <w:t>Федерального казенного учреждения «Центр по обеспечению деятельности Казначейства России»</w:t>
      </w:r>
      <w:r w:rsidR="009C671E" w:rsidRPr="00A02EE6">
        <w:t xml:space="preserve"> путем направления заявки, </w:t>
      </w:r>
      <w:r w:rsidR="009C671E" w:rsidRPr="00952ABC">
        <w:t xml:space="preserve">содержащей </w:t>
      </w:r>
      <w:r w:rsidR="000D230D" w:rsidRPr="00952ABC">
        <w:t xml:space="preserve">состав </w:t>
      </w:r>
      <w:r w:rsidR="009C671E" w:rsidRPr="00952ABC">
        <w:t>и обоснование изменений Администратору ФАП</w:t>
      </w:r>
      <w:r w:rsidR="00815132" w:rsidRPr="00952ABC">
        <w:t>. Также изменения и дополнения в Требования</w:t>
      </w:r>
      <w:r w:rsidR="00815132" w:rsidRPr="00A02EE6">
        <w:t xml:space="preserve"> ФАП </w:t>
      </w:r>
      <w:r w:rsidR="00446E83" w:rsidRPr="00A02EE6">
        <w:t xml:space="preserve">могут быть внесены Администратором ФАП по </w:t>
      </w:r>
      <w:r w:rsidR="00815132" w:rsidRPr="00A02EE6">
        <w:t>мере необходимости</w:t>
      </w:r>
      <w:r w:rsidR="00164ECF" w:rsidRPr="00A02EE6">
        <w:t>, определяемой Администратором ФАП самостоятельно</w:t>
      </w:r>
      <w:r w:rsidR="009C671E" w:rsidRPr="00A02EE6">
        <w:t>.</w:t>
      </w:r>
    </w:p>
    <w:p w:rsidR="00DC28B3" w:rsidRPr="00A02EE6" w:rsidRDefault="00DC28B3" w:rsidP="00A02EE6">
      <w:pPr>
        <w:pStyle w:val="10"/>
        <w:spacing w:line="360" w:lineRule="auto"/>
        <w:ind w:left="0" w:firstLine="851"/>
      </w:pPr>
      <w:r w:rsidRPr="00A02EE6">
        <w:t>Изменения в Требования ФАП по заявкам ЦАФК и ЦОКР вносятся в течение 2-го и 3-го месяца текущего квартала и только по заявкам, поступившим до начала второго месяца текущего квартала. Заявки</w:t>
      </w:r>
      <w:r w:rsidR="009F731F" w:rsidRPr="00A02EE6">
        <w:t>,</w:t>
      </w:r>
      <w:r w:rsidRPr="00A02EE6">
        <w:t xml:space="preserve"> поступившие поздне обрабатываются </w:t>
      </w:r>
      <w:r w:rsidR="009F731F" w:rsidRPr="00A02EE6">
        <w:t xml:space="preserve">Администратором ФАП </w:t>
      </w:r>
      <w:r w:rsidRPr="00A02EE6">
        <w:t xml:space="preserve">в 2-м и 3-м месяце следующего квартала. </w:t>
      </w:r>
    </w:p>
    <w:p w:rsidR="00AF1B8B" w:rsidRPr="00A02EE6" w:rsidRDefault="006C18AD" w:rsidP="00AF1B8B">
      <w:pPr>
        <w:pStyle w:val="10"/>
        <w:spacing w:line="360" w:lineRule="auto"/>
        <w:ind w:left="0" w:firstLine="851"/>
      </w:pPr>
      <w:r w:rsidRPr="00A02EE6">
        <w:t>Утверждение Требований</w:t>
      </w:r>
      <w:r w:rsidR="00DA02C7" w:rsidRPr="00A02EE6">
        <w:t xml:space="preserve"> ФАП</w:t>
      </w:r>
      <w:r w:rsidRPr="00A02EE6">
        <w:t xml:space="preserve"> осуществляется</w:t>
      </w:r>
      <w:r w:rsidR="00F72AA9" w:rsidRPr="00A02EE6">
        <w:t xml:space="preserve"> </w:t>
      </w:r>
      <w:r w:rsidR="00AF1B8B" w:rsidRPr="00A02EE6">
        <w:t>в соответствии с порядком, закрепленным в приказе Федерального казначейчества от 3 октября 2018 г. № 298 «Об утверждении Регламента формирования и ведения Фонда алгоримов и программ Федерального казначейства»</w:t>
      </w:r>
      <w:r w:rsidR="009C671E" w:rsidRPr="00A02EE6">
        <w:t>.</w:t>
      </w:r>
      <w:r w:rsidR="00AF1B8B" w:rsidRPr="00A02EE6">
        <w:t xml:space="preserve"> </w:t>
      </w:r>
    </w:p>
    <w:p w:rsidR="00AC692F" w:rsidRPr="00A02EE6" w:rsidRDefault="00AC692F" w:rsidP="005C5494">
      <w:pPr>
        <w:numPr>
          <w:ilvl w:val="0"/>
          <w:numId w:val="3"/>
        </w:numPr>
        <w:shd w:val="clear" w:color="auto" w:fill="FFFFFF"/>
        <w:spacing w:before="240" w:after="240" w:line="360" w:lineRule="auto"/>
        <w:ind w:left="0" w:right="28" w:firstLine="851"/>
        <w:jc w:val="both"/>
        <w:outlineLvl w:val="0"/>
        <w:rPr>
          <w:rFonts w:ascii="Arial" w:hAnsi="Arial" w:cs="Arial"/>
          <w:b/>
          <w:bCs/>
          <w:sz w:val="32"/>
          <w:szCs w:val="32"/>
        </w:rPr>
      </w:pPr>
      <w:bookmarkStart w:id="10" w:name="_Toc18506832"/>
      <w:r w:rsidRPr="00A02EE6">
        <w:rPr>
          <w:rFonts w:ascii="Arial" w:hAnsi="Arial" w:cs="Arial"/>
          <w:b/>
          <w:bCs/>
          <w:sz w:val="32"/>
          <w:szCs w:val="32"/>
        </w:rPr>
        <w:t>Требования к обучающим материалам.</w:t>
      </w:r>
      <w:bookmarkEnd w:id="10"/>
    </w:p>
    <w:p w:rsidR="00AC692F" w:rsidRPr="00A02EE6" w:rsidRDefault="00AC692F" w:rsidP="00952ABC">
      <w:pPr>
        <w:pStyle w:val="10"/>
        <w:spacing w:line="360" w:lineRule="auto"/>
        <w:ind w:left="0" w:firstLine="851"/>
      </w:pPr>
      <w:r w:rsidRPr="00A02EE6">
        <w:t>Требования к обучающим материалам – типам учебных материалов:</w:t>
      </w:r>
    </w:p>
    <w:p w:rsidR="00AC692F" w:rsidRPr="00A02EE6" w:rsidRDefault="00AC692F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информационные статьи в текстовом формате с оформлением, содержащие мультимедиа-элементы (изображения, аудио/видео вложения, файлы);</w:t>
      </w:r>
    </w:p>
    <w:p w:rsidR="00AC692F" w:rsidRPr="00A02EE6" w:rsidRDefault="00AC692F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ссылки на HTML-страницы в Интернет/Интранет-сетях;</w:t>
      </w:r>
    </w:p>
    <w:p w:rsidR="00AC692F" w:rsidRPr="00A02EE6" w:rsidRDefault="00AC692F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документы</w:t>
      </w:r>
      <w:r w:rsidR="00B63059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в форматах Open Document Format (ГОСТ Р ИСО/МЭК 26300-2010), Offis Open XML (OOXML, XLSL, DOCX</w:t>
      </w:r>
      <w:r w:rsidR="00B849F2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)</w:t>
      </w:r>
      <w:r w:rsidR="00B63059"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и Portable Document Format (PDF)</w:t>
      </w:r>
      <w:r w:rsidRPr="00A02EE6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AC692F" w:rsidRPr="00952ABC" w:rsidRDefault="00AC692F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мультимедиа-информация (фотографии/картинки, анимация, аудио</w:t>
      </w:r>
      <w:r w:rsidR="000D230D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видео ролики и скринка́сты  в форматах avi, mp4</w:t>
      </w: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);</w:t>
      </w:r>
    </w:p>
    <w:p w:rsidR="00AC692F" w:rsidRPr="00952ABC" w:rsidRDefault="00AC692F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интерактивные ролики в форматах SWF и HTML5 с подключением к хранилищу учебных записей по TinCan протоколу;</w:t>
      </w:r>
    </w:p>
    <w:p w:rsidR="00921D59" w:rsidRPr="00952ABC" w:rsidRDefault="00AC692F" w:rsidP="00A02EE6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обучающие материалы в формате SCORM 2004</w:t>
      </w:r>
      <w:r w:rsidR="000D230D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, AICC и cmi5</w:t>
      </w: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;</w:t>
      </w:r>
    </w:p>
    <w:p w:rsidR="00AC692F" w:rsidRPr="00952ABC" w:rsidRDefault="00921D59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презентации в формате  PowerPoint(pptx), схемы в  Microsoft Visio, MindMaps.</w:t>
      </w:r>
    </w:p>
    <w:p w:rsidR="0055274B" w:rsidRPr="00952ABC" w:rsidRDefault="0055274B" w:rsidP="00952ABC">
      <w:pPr>
        <w:pStyle w:val="10"/>
        <w:spacing w:line="360" w:lineRule="auto"/>
        <w:ind w:left="0" w:firstLine="851"/>
      </w:pPr>
      <w:r w:rsidRPr="00952ABC">
        <w:t>Требования к содержанию учебных материалам</w:t>
      </w:r>
    </w:p>
    <w:p w:rsidR="0055274B" w:rsidRPr="00952ABC" w:rsidRDefault="0055274B" w:rsidP="00952ABC">
      <w:pPr>
        <w:shd w:val="clear" w:color="auto" w:fill="FFFFFF"/>
        <w:spacing w:before="120" w:after="120" w:line="360" w:lineRule="auto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Для любого вида обучения, разрабатывается комплект учебно-методических материалов. Учебно-методические материалы (далее - УММ) предназначены для: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методического сопровождения всех видов занятий;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информационной поддержки (учебные и информационно-справочные материалы);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оказания помощи обучающемуся в самостоятельном изучении учебного материала;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контроля знаний, умений обучающегося (самоконтроль, промежуточный и итоговый контроль).</w:t>
      </w:r>
    </w:p>
    <w:p w:rsidR="0055274B" w:rsidRPr="00952ABC" w:rsidRDefault="0055274B" w:rsidP="00952ABC">
      <w:pPr>
        <w:shd w:val="clear" w:color="auto" w:fill="FFFFFF"/>
        <w:spacing w:before="120" w:after="120" w:line="360" w:lineRule="auto"/>
        <w:ind w:left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В комплект обязательных УММ входит:</w:t>
      </w:r>
    </w:p>
    <w:p w:rsidR="0004224E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04224E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образовательная программа;</w:t>
      </w:r>
      <w:r w:rsidR="0004224E" w:rsidRPr="0004224E" w:rsidDel="0004224E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учебные презентации;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раздаточный материал для обучающихся;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блок контроля результатов обучения.</w:t>
      </w:r>
    </w:p>
    <w:p w:rsidR="0055274B" w:rsidRPr="00952ABC" w:rsidRDefault="0055274B" w:rsidP="00952ABC">
      <w:pPr>
        <w:shd w:val="clear" w:color="auto" w:fill="FFFFFF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Учебно-методические материалы должны соответствовать цели и задачам обучения и следовать логике изложения материала</w:t>
      </w:r>
      <w:r w:rsidR="00661687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.</w:t>
      </w: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</w:t>
      </w:r>
    </w:p>
    <w:p w:rsidR="0055274B" w:rsidRPr="00952ABC" w:rsidRDefault="0055274B" w:rsidP="00952ABC">
      <w:pPr>
        <w:shd w:val="clear" w:color="auto" w:fill="FFFFFF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Учебные презентации. В качестве учебной презентации могут использоваться различные виды демонстрационных материалов (презентации Microsoft PowerPoint, текстовые документы, схемы в Microsoft Visio, MindMap и другие материалы, визуализирующие учебную информацию).</w:t>
      </w:r>
    </w:p>
    <w:p w:rsidR="00661687" w:rsidRPr="00952ABC" w:rsidRDefault="0055274B" w:rsidP="00952ABC">
      <w:pPr>
        <w:shd w:val="clear" w:color="auto" w:fill="FFFFFF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Учебная презентация должна содержать: 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наименование темы, курса и программы;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цели обучения.</w:t>
      </w:r>
    </w:p>
    <w:p w:rsidR="0055274B" w:rsidRPr="00952ABC" w:rsidRDefault="00661687" w:rsidP="00952ABC">
      <w:pPr>
        <w:shd w:val="clear" w:color="auto" w:fill="FFFFFF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</w:t>
      </w:r>
      <w:r w:rsidR="0055274B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труктура презентации Microsoft PowerPoint включает в себя: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титульный слайд (с указание темы, курса и программы);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слайд с целями обучения;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слайды с содержательной частью (поясняющий материал по теме занятия);</w:t>
      </w:r>
    </w:p>
    <w:p w:rsidR="0055274B" w:rsidRPr="00952ABC" w:rsidRDefault="0055274B" w:rsidP="00952AB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слайд с целями обучения (повторно, для проверки достижения ЦО).</w:t>
      </w:r>
    </w:p>
    <w:p w:rsidR="0055274B" w:rsidRPr="00952ABC" w:rsidRDefault="0055274B" w:rsidP="00952ABC">
      <w:pPr>
        <w:shd w:val="clear" w:color="auto" w:fill="FFFFFF"/>
        <w:spacing w:before="120" w:after="12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-5"/>
          <w:w w:val="102"/>
          <w:sz w:val="28"/>
          <w:szCs w:val="28"/>
        </w:rPr>
      </w:pP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К каждому слайду должен быть предоставлен конспект.</w:t>
      </w:r>
      <w:r w:rsidR="00661687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</w:t>
      </w: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Первый слайд с целями обучения определяет содержание.</w:t>
      </w:r>
      <w:r w:rsidR="00661687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</w:t>
      </w: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Остальные слайды помогают обеспечить последовательность проведения.</w:t>
      </w:r>
      <w:r w:rsidR="00661687"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</w:t>
      </w:r>
      <w:r w:rsidRPr="00952ABC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Слайд, повторяющий в конце раздела/темы/курса установленные вначале цели обучения, обеспечивает проверку их достижения.</w:t>
      </w:r>
    </w:p>
    <w:p w:rsidR="00DC73FB" w:rsidRDefault="00DC73F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DC73FB" w:rsidRDefault="00DC73F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C73FB" w:rsidRDefault="00DC73F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C73FB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569EA121" wp14:editId="13621253">
            <wp:extent cx="6267450" cy="72739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4673"/>
                    <a:stretch/>
                  </pic:blipFill>
                  <pic:spPr bwMode="auto">
                    <a:xfrm>
                      <a:off x="0" y="0"/>
                      <a:ext cx="6267506" cy="7273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3"/>
        <w:gridCol w:w="1596"/>
        <w:gridCol w:w="2049"/>
        <w:gridCol w:w="4550"/>
      </w:tblGrid>
      <w:tr w:rsidR="00CD3E9B" w:rsidRPr="00A02EE6" w:rsidTr="00B02E7C">
        <w:trPr>
          <w:tblHeader/>
        </w:trPr>
        <w:tc>
          <w:tcPr>
            <w:tcW w:w="744" w:type="pct"/>
            <w:shd w:val="clear" w:color="auto" w:fill="auto"/>
            <w:vAlign w:val="center"/>
          </w:tcPr>
          <w:p w:rsidR="00CD3E9B" w:rsidRPr="00A02EE6" w:rsidRDefault="00CD3E9B" w:rsidP="005C5494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center"/>
              <w:textAlignment w:val="baseline"/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  <w:t>Номер версии документа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D3E9B" w:rsidRPr="00A02EE6" w:rsidRDefault="00CD3E9B" w:rsidP="005C5494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center"/>
              <w:textAlignment w:val="baseline"/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  <w:t>Дата изменения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CD3E9B" w:rsidRPr="00A02EE6" w:rsidRDefault="00CD3E9B" w:rsidP="005C5494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center"/>
              <w:textAlignment w:val="baseline"/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  <w:t>Автор изменения</w:t>
            </w:r>
          </w:p>
        </w:tc>
        <w:tc>
          <w:tcPr>
            <w:tcW w:w="2363" w:type="pct"/>
            <w:shd w:val="clear" w:color="auto" w:fill="auto"/>
            <w:vAlign w:val="center"/>
          </w:tcPr>
          <w:p w:rsidR="00CD3E9B" w:rsidRPr="00A02EE6" w:rsidRDefault="00CD3E9B" w:rsidP="005C5494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center"/>
              <w:textAlignment w:val="baseline"/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b/>
                <w:color w:val="000000"/>
                <w:w w:val="102"/>
                <w:sz w:val="24"/>
                <w:szCs w:val="24"/>
              </w:rPr>
              <w:t>Краткое описание изменения</w:t>
            </w:r>
          </w:p>
        </w:tc>
      </w:tr>
      <w:tr w:rsidR="00CD3E9B" w:rsidRPr="00A02EE6" w:rsidTr="00B02E7C">
        <w:tc>
          <w:tcPr>
            <w:tcW w:w="744" w:type="pct"/>
            <w:shd w:val="clear" w:color="auto" w:fill="auto"/>
            <w:vAlign w:val="center"/>
          </w:tcPr>
          <w:p w:rsidR="00CD3E9B" w:rsidRPr="00A02EE6" w:rsidRDefault="00CD3E9B" w:rsidP="008A0D21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3.0 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CD3E9B" w:rsidRPr="00A02EE6" w:rsidRDefault="00CD3E9B" w:rsidP="00082DCB">
            <w:pPr>
              <w:widowControl w:val="0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</w:tr>
      <w:tr w:rsidR="00CD3E9B" w:rsidRPr="00A02EE6" w:rsidTr="00B02E7C">
        <w:tc>
          <w:tcPr>
            <w:tcW w:w="744" w:type="pct"/>
            <w:shd w:val="clear" w:color="auto" w:fill="auto"/>
            <w:vAlign w:val="center"/>
          </w:tcPr>
          <w:p w:rsidR="00CD3E9B" w:rsidRPr="00A02EE6" w:rsidRDefault="00CD3E9B" w:rsidP="008A0D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3.1 Прил. 2 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 таблицу 1 добавлен код ППО 27. В таблицу 2 добавлены подсистемы АСД «LanDocs» (коды: 01,00 – 12,00).</w:t>
            </w:r>
          </w:p>
        </w:tc>
      </w:tr>
      <w:tr w:rsidR="00CD3E9B" w:rsidRPr="00A02EE6" w:rsidTr="00B02E7C">
        <w:tc>
          <w:tcPr>
            <w:tcW w:w="744" w:type="pct"/>
            <w:shd w:val="clear" w:color="auto" w:fill="auto"/>
            <w:vAlign w:val="center"/>
          </w:tcPr>
          <w:p w:rsidR="00CD3E9B" w:rsidRPr="00A02EE6" w:rsidRDefault="00CD3E9B" w:rsidP="008A0D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3.2 Прил. 2 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 таблицу 1 добавлен код ППО 28. В таблицу 2 добавлен компонент подсистемы ГИИС «Электронный бюджет» (код: 13,01). В таблицу 3 добавлен вид документа «Уточненные технические требования» (код 26).</w:t>
            </w:r>
          </w:p>
        </w:tc>
      </w:tr>
      <w:tr w:rsidR="00CD3E9B" w:rsidRPr="00A02EE6" w:rsidTr="00B02E7C">
        <w:tc>
          <w:tcPr>
            <w:tcW w:w="744" w:type="pct"/>
            <w:shd w:val="clear" w:color="auto" w:fill="auto"/>
            <w:vAlign w:val="center"/>
          </w:tcPr>
          <w:p w:rsidR="00CD3E9B" w:rsidRPr="00A02EE6" w:rsidRDefault="00CD3E9B" w:rsidP="008A0D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3.3 Прил. 2 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 таблицу 1 добавлен код ППО 29. В таблице 2 актуализированы коды и состав подсистем СУЭ; добавлены компоненты подсистемы ГИИС «Электронный бюджет» (коды: 19,00; 20,00). В таблицу 3 добавлены 3 дополнительных вида документов, разрабатываемых для целей ГИИС «Электронный бюджет»: код 27, 28, 29. В таблицу 4 добавлен код области применения для Министерства финансов Российской Федерации.</w:t>
            </w:r>
          </w:p>
        </w:tc>
      </w:tr>
      <w:tr w:rsidR="00CD3E9B" w:rsidRPr="00A02EE6" w:rsidTr="00B02E7C">
        <w:tc>
          <w:tcPr>
            <w:tcW w:w="744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4.0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CD3E9B" w:rsidRPr="00A02EE6" w:rsidRDefault="00DB7F8C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28.12.2015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CD3E9B" w:rsidRPr="00A02EE6" w:rsidRDefault="00CD3E9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Внесены многочисленные изменения в Требования и приложения к ним.</w:t>
            </w:r>
          </w:p>
        </w:tc>
      </w:tr>
      <w:tr w:rsidR="00DB7F8C" w:rsidRPr="00A02EE6" w:rsidTr="00B02E7C">
        <w:tc>
          <w:tcPr>
            <w:tcW w:w="744" w:type="pct"/>
            <w:shd w:val="clear" w:color="auto" w:fill="auto"/>
            <w:vAlign w:val="center"/>
          </w:tcPr>
          <w:p w:rsidR="00DB7F8C" w:rsidRPr="00A02EE6" w:rsidRDefault="00DB7F8C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4.1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DB7F8C" w:rsidRPr="00A02EE6" w:rsidRDefault="00DB7F8C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02.02.2016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DB7F8C" w:rsidRPr="00A02EE6" w:rsidRDefault="00DB7F8C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DB7F8C" w:rsidRPr="00A02EE6" w:rsidRDefault="00DB7F8C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Внесены изменения в таблицу 1</w:t>
            </w:r>
            <w:r w:rsidR="00A542FC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настоящего  документа и Таблицу 3 Приложения 2</w:t>
            </w: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, добавлены документы «Описание языка», «Описание программы»</w:t>
            </w:r>
            <w:r w:rsidR="0076351B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, «Описание программного обеспечения»,</w:t>
            </w:r>
            <w:r w:rsidR="00BE6780" w:rsidRPr="00A02EE6">
              <w:rPr>
                <w:rFonts w:ascii="Times New Roman" w:hAnsi="Times New Roman"/>
              </w:rPr>
              <w:t xml:space="preserve"> «</w:t>
            </w:r>
            <w:r w:rsidR="00BE6780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Таблица соединений и подключений», «Спецификация оборудования, изделий и материалов», «План расположения оборудования и проводок»,</w:t>
            </w:r>
            <w:r w:rsidR="0076351B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 внесено  изменение  названия документа «Порядок эксплуатации и технического обслуживания».</w:t>
            </w:r>
          </w:p>
          <w:p w:rsidR="00A542FC" w:rsidRPr="00A02EE6" w:rsidRDefault="00A542FC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Так же  добавлены  шаблоны документов «Описание языка», «Описание программы»</w:t>
            </w:r>
            <w:r w:rsidR="00D41AED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.</w:t>
            </w:r>
          </w:p>
        </w:tc>
      </w:tr>
      <w:tr w:rsidR="00575186" w:rsidRPr="00A02EE6" w:rsidTr="00B02E7C">
        <w:tc>
          <w:tcPr>
            <w:tcW w:w="744" w:type="pct"/>
            <w:shd w:val="clear" w:color="auto" w:fill="auto"/>
            <w:vAlign w:val="center"/>
          </w:tcPr>
          <w:p w:rsidR="00575186" w:rsidRPr="00A02EE6" w:rsidRDefault="004C6B3D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5.0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575186" w:rsidRPr="00A02EE6" w:rsidRDefault="006A0A43" w:rsidP="006A0A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23.0</w:t>
            </w:r>
            <w:r w:rsidR="004C6B3D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1.201</w:t>
            </w: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7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575186" w:rsidRPr="00A02EE6" w:rsidRDefault="004C6B3D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Трофимова Н. А.</w:t>
            </w:r>
          </w:p>
        </w:tc>
        <w:tc>
          <w:tcPr>
            <w:tcW w:w="2363" w:type="pct"/>
            <w:shd w:val="clear" w:color="auto" w:fill="auto"/>
          </w:tcPr>
          <w:p w:rsidR="00575186" w:rsidRPr="00A02EE6" w:rsidRDefault="004C6B3D" w:rsidP="00FB47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Внесены множественные изменения в соответствии с проектами регламентов жизненного цикла ИС.</w:t>
            </w:r>
            <w:r w:rsidR="009B5266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Изменена кодировка  типов документов, добавлены названия документов для ГИИС «Электронный бюджет» в соответствии с проектом приказа Министерства финансов</w:t>
            </w:r>
            <w:r w:rsidR="00D41AED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  <w:r w:rsidR="00FB474B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РФ</w:t>
            </w:r>
            <w:r w:rsidR="00784860" w:rsidRPr="00A02EE6">
              <w:t xml:space="preserve"> </w:t>
            </w:r>
            <w:r w:rsidR="00D41AED" w:rsidRPr="00A02EE6">
              <w:t>«</w:t>
            </w:r>
            <w:r w:rsidR="00784860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О документации, разрабатываемой в рамках создания, развития, ввода в эксплуатацию и вывода из эксплуатации государственной интегрированной информационной системы управления общественными финансами </w:t>
            </w:r>
            <w:r w:rsidR="00FB474B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«</w:t>
            </w:r>
            <w:r w:rsidR="00784860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Электронный бюджет», перечень и названия документов приведены в соответствие с ГОСТ.</w:t>
            </w:r>
          </w:p>
        </w:tc>
      </w:tr>
      <w:tr w:rsidR="001F4E2B" w:rsidRPr="00A02EE6" w:rsidTr="00B02E7C">
        <w:tc>
          <w:tcPr>
            <w:tcW w:w="744" w:type="pct"/>
            <w:shd w:val="clear" w:color="auto" w:fill="auto"/>
            <w:vAlign w:val="center"/>
          </w:tcPr>
          <w:p w:rsidR="001F4E2B" w:rsidRPr="00A02EE6" w:rsidRDefault="001F4E2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5.1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1F4E2B" w:rsidRPr="00A02EE6" w:rsidRDefault="001F4E2B" w:rsidP="006A0A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06.06.2017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1F4E2B" w:rsidRPr="00A02EE6" w:rsidRDefault="001F4E2B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Трофимова Н.А. </w:t>
            </w:r>
          </w:p>
        </w:tc>
        <w:tc>
          <w:tcPr>
            <w:tcW w:w="2363" w:type="pct"/>
            <w:shd w:val="clear" w:color="auto" w:fill="auto"/>
          </w:tcPr>
          <w:p w:rsidR="001F4E2B" w:rsidRPr="00A02EE6" w:rsidRDefault="002D1B32" w:rsidP="002D1B32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В настоящий документ добавлен п. 6  требования  к обч</w:t>
            </w:r>
            <w:r w:rsidR="006F78EE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а</w:t>
            </w: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ющим материалам</w:t>
            </w:r>
          </w:p>
          <w:p w:rsidR="00DF3201" w:rsidRPr="00A02EE6" w:rsidRDefault="002D1B32" w:rsidP="00DF3201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В приложении</w:t>
            </w:r>
            <w:r w:rsidR="00157792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1 к настоящему документу </w:t>
            </w: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изменены  титулы  документов.</w:t>
            </w:r>
          </w:p>
          <w:p w:rsidR="00DF3201" w:rsidRPr="00A02EE6" w:rsidRDefault="002D1B32" w:rsidP="00DF3201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 приложении 1 внесены  изменения в  шаблон документа ТЗ, Паспорт ИТ- сервиса, Общее описание системы, ПЭиТО</w:t>
            </w:r>
            <w:r w:rsidR="00DF3201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, Акт приемки в эксплуатацию, Акт о завершении пуско-наладочных работ</w:t>
            </w: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(изменения  в документах выделены желтым) </w:t>
            </w:r>
          </w:p>
          <w:p w:rsidR="002D1B32" w:rsidRPr="00A02EE6" w:rsidRDefault="002D1B32" w:rsidP="002D1B32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 приложении 2 кодирование  документ</w:t>
            </w:r>
            <w:r w:rsidR="00157792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ов</w:t>
            </w: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добавлены краткие  наименования для подсистем СКИАО.</w:t>
            </w:r>
          </w:p>
        </w:tc>
      </w:tr>
      <w:tr w:rsidR="00485E89" w:rsidRPr="00910DC8" w:rsidTr="00B02E7C">
        <w:tc>
          <w:tcPr>
            <w:tcW w:w="744" w:type="pct"/>
            <w:shd w:val="clear" w:color="auto" w:fill="auto"/>
            <w:vAlign w:val="center"/>
          </w:tcPr>
          <w:p w:rsidR="00485E89" w:rsidRPr="00A02EE6" w:rsidRDefault="00485E89" w:rsidP="00082D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5.2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485E89" w:rsidRPr="00A02EE6" w:rsidRDefault="00E34D42" w:rsidP="00E34D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30</w:t>
            </w:r>
            <w:r w:rsidR="001E1851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8</w:t>
            </w:r>
            <w:r w:rsidR="001E1851"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.2019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A60704" w:rsidRPr="007A76BA" w:rsidRDefault="001E1851" w:rsidP="00A60B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A02EE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Медведева М.А.</w:t>
            </w:r>
          </w:p>
        </w:tc>
        <w:tc>
          <w:tcPr>
            <w:tcW w:w="2363" w:type="pct"/>
            <w:shd w:val="clear" w:color="auto" w:fill="auto"/>
          </w:tcPr>
          <w:p w:rsidR="00A60704" w:rsidRDefault="001F66F0" w:rsidP="00AD09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4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Внесены изменения</w:t>
            </w:r>
            <w:r w:rsidR="00E34D42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 в части указания 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действующих нормативных актов Федерального казначейства, действующих ГОСТ; добавлены требования приказа № 67н</w:t>
            </w:r>
            <w:r w:rsidR="00AD092B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</w:p>
        </w:tc>
      </w:tr>
      <w:tr w:rsidR="001F66F0" w:rsidRPr="00910DC8" w:rsidTr="00261534">
        <w:tc>
          <w:tcPr>
            <w:tcW w:w="744" w:type="pct"/>
            <w:shd w:val="clear" w:color="auto" w:fill="auto"/>
          </w:tcPr>
          <w:p w:rsidR="001F66F0" w:rsidRPr="00A02EE6" w:rsidRDefault="001F66F0" w:rsidP="001F66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1F66F0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5.2</w:t>
            </w:r>
          </w:p>
        </w:tc>
        <w:tc>
          <w:tcPr>
            <w:tcW w:w="829" w:type="pct"/>
            <w:shd w:val="clear" w:color="auto" w:fill="auto"/>
          </w:tcPr>
          <w:p w:rsidR="001F66F0" w:rsidRDefault="001F66F0" w:rsidP="001F66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1F66F0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30.08.2019</w:t>
            </w:r>
          </w:p>
        </w:tc>
        <w:tc>
          <w:tcPr>
            <w:tcW w:w="1064" w:type="pct"/>
            <w:shd w:val="clear" w:color="auto" w:fill="auto"/>
          </w:tcPr>
          <w:p w:rsidR="001F66F0" w:rsidRPr="00A02EE6" w:rsidRDefault="001F66F0" w:rsidP="001F66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36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1F66F0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Медведева М.А.</w:t>
            </w:r>
          </w:p>
        </w:tc>
        <w:tc>
          <w:tcPr>
            <w:tcW w:w="2363" w:type="pct"/>
            <w:shd w:val="clear" w:color="auto" w:fill="auto"/>
          </w:tcPr>
          <w:p w:rsidR="00EC5215" w:rsidRDefault="00AD092B" w:rsidP="00AD09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4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Т</w:t>
            </w:r>
            <w:r w:rsidRPr="00AD092B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екст документа приведен в соответствие с действующими 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нормативными актами</w:t>
            </w:r>
            <w:r w:rsidRPr="00AD092B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Федерального казначейства, регламентирующими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деятельность</w:t>
            </w:r>
            <w:r w:rsidRPr="00AD092B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Фонд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а</w:t>
            </w:r>
            <w:r w:rsidRPr="00AD092B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алгоритмов и программ Федерального казначейства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, процессов жизненного цикла информационных си</w:t>
            </w:r>
            <w:r w:rsidR="001F6778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стем Федерального казначейства,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 планированию и осуществлению закупок для нужд Федерального казначейства</w:t>
            </w:r>
            <w:r w:rsidR="00B0166A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. </w:t>
            </w:r>
          </w:p>
          <w:p w:rsidR="00EC5215" w:rsidRDefault="00EC5215" w:rsidP="00AD09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4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Актуализированы Приложения № 1 и № 2.</w:t>
            </w:r>
          </w:p>
          <w:p w:rsidR="001F66F0" w:rsidRDefault="00EC5215" w:rsidP="00AD09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40" w:lineRule="auto"/>
              <w:ind w:right="40"/>
              <w:jc w:val="both"/>
              <w:textAlignment w:val="baseline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Добавлены П</w:t>
            </w:r>
            <w:r w:rsidR="00B0166A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риложения 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№ </w:t>
            </w:r>
            <w:r w:rsidR="00B0166A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3 и </w:t>
            </w: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 xml:space="preserve">№ </w:t>
            </w:r>
            <w:r w:rsidR="00B0166A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4.</w:t>
            </w:r>
          </w:p>
        </w:tc>
      </w:tr>
    </w:tbl>
    <w:p w:rsidR="00032565" w:rsidRPr="00910DC8" w:rsidRDefault="00032565" w:rsidP="00BD7512">
      <w:pPr>
        <w:shd w:val="clear" w:color="auto" w:fill="FFFFFF"/>
        <w:spacing w:line="360" w:lineRule="auto"/>
        <w:jc w:val="both"/>
        <w:rPr>
          <w:rFonts w:ascii="Times New Roman" w:hAnsi="Times New Roman"/>
        </w:rPr>
      </w:pPr>
    </w:p>
    <w:sectPr w:rsidR="00032565" w:rsidRPr="00910DC8" w:rsidSect="00B02E7C">
      <w:headerReference w:type="default" r:id="rId10"/>
      <w:footerReference w:type="even" r:id="rId11"/>
      <w:footerReference w:type="default" r:id="rId12"/>
      <w:pgSz w:w="11906" w:h="16838"/>
      <w:pgMar w:top="1134" w:right="1134" w:bottom="24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90" w:rsidRDefault="00B43090">
      <w:r>
        <w:separator/>
      </w:r>
    </w:p>
  </w:endnote>
  <w:endnote w:type="continuationSeparator" w:id="0">
    <w:p w:rsidR="00B43090" w:rsidRDefault="00B4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18D" w:rsidRDefault="008E418D" w:rsidP="000325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18D" w:rsidRPr="00886F47" w:rsidRDefault="008E418D" w:rsidP="00BF2BB8">
    <w:pPr>
      <w:pStyle w:val="a3"/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90" w:rsidRDefault="00B43090">
      <w:r>
        <w:separator/>
      </w:r>
    </w:p>
  </w:footnote>
  <w:footnote w:type="continuationSeparator" w:id="0">
    <w:p w:rsidR="00B43090" w:rsidRDefault="00B43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56"/>
      <w:gridCol w:w="6070"/>
      <w:gridCol w:w="1182"/>
    </w:tblGrid>
    <w:tr w:rsidR="008E418D" w:rsidRPr="001C475E" w:rsidTr="00367D02">
      <w:trPr>
        <w:cantSplit/>
        <w:trHeight w:val="1168"/>
      </w:trPr>
      <w:tc>
        <w:tcPr>
          <w:tcW w:w="122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E418D" w:rsidRPr="001C475E" w:rsidRDefault="008E418D" w:rsidP="00367D02">
          <w:pPr>
            <w:pStyle w:val="12-"/>
          </w:pPr>
          <w:r>
            <w:t>Название документа</w:t>
          </w:r>
          <w:r w:rsidRPr="001C475E">
            <w:t>:</w:t>
          </w:r>
        </w:p>
      </w:tc>
      <w:tc>
        <w:tcPr>
          <w:tcW w:w="377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E418D" w:rsidRPr="002F51BD" w:rsidRDefault="008E418D" w:rsidP="006F78EE">
          <w:pPr>
            <w:shd w:val="clear" w:color="auto" w:fill="FFFFFF"/>
            <w:tabs>
              <w:tab w:val="center" w:pos="4677"/>
            </w:tabs>
            <w:spacing w:after="0" w:line="360" w:lineRule="auto"/>
            <w:jc w:val="center"/>
            <w:rPr>
              <w:rFonts w:ascii="Times New Roman" w:hAnsi="Times New Roman"/>
              <w:snapToGrid w:val="0"/>
              <w:color w:val="000000"/>
              <w:sz w:val="24"/>
              <w:szCs w:val="20"/>
            </w:rPr>
          </w:pPr>
          <w:r w:rsidRPr="000639CF">
            <w:rPr>
              <w:rFonts w:ascii="Times New Roman" w:hAnsi="Times New Roman"/>
              <w:snapToGrid w:val="0"/>
              <w:color w:val="000000"/>
              <w:sz w:val="24"/>
              <w:szCs w:val="20"/>
            </w:rPr>
            <w:t>Требования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    </w:r>
        </w:p>
      </w:tc>
    </w:tr>
    <w:tr w:rsidR="008E418D" w:rsidRPr="001C475E" w:rsidTr="00367D02">
      <w:trPr>
        <w:cantSplit/>
        <w:trHeight w:val="20"/>
      </w:trPr>
      <w:tc>
        <w:tcPr>
          <w:tcW w:w="122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E418D" w:rsidRPr="001C475E" w:rsidRDefault="008E418D" w:rsidP="00367D02">
          <w:pPr>
            <w:pStyle w:val="12-"/>
          </w:pPr>
        </w:p>
      </w:tc>
      <w:tc>
        <w:tcPr>
          <w:tcW w:w="315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E418D" w:rsidRPr="001C475E" w:rsidRDefault="008E418D" w:rsidP="006F78EE">
          <w:pPr>
            <w:pStyle w:val="12-"/>
          </w:pPr>
          <w:r>
            <w:t>Версия документа 5.2</w:t>
          </w:r>
        </w:p>
      </w:tc>
      <w:tc>
        <w:tcPr>
          <w:tcW w:w="61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8E418D" w:rsidRPr="001C475E" w:rsidRDefault="008E418D" w:rsidP="00367D02">
          <w:pPr>
            <w:pStyle w:val="12-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24AE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8E418D" w:rsidRDefault="008E418D" w:rsidP="006F78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E2FFE"/>
    <w:multiLevelType w:val="hybridMultilevel"/>
    <w:tmpl w:val="CF8EFD46"/>
    <w:lvl w:ilvl="0" w:tplc="221CF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1A7D"/>
    <w:multiLevelType w:val="hybridMultilevel"/>
    <w:tmpl w:val="7DE431FC"/>
    <w:lvl w:ilvl="0" w:tplc="36CEC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0AB4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17C97"/>
    <w:multiLevelType w:val="hybridMultilevel"/>
    <w:tmpl w:val="0278F044"/>
    <w:lvl w:ilvl="0" w:tplc="221CF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7B09"/>
    <w:multiLevelType w:val="hybridMultilevel"/>
    <w:tmpl w:val="4FA4A756"/>
    <w:lvl w:ilvl="0" w:tplc="5FE42F3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09331B"/>
    <w:multiLevelType w:val="hybridMultilevel"/>
    <w:tmpl w:val="0E0EB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926BF"/>
    <w:multiLevelType w:val="hybridMultilevel"/>
    <w:tmpl w:val="3A6830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E5A8D"/>
    <w:multiLevelType w:val="hybridMultilevel"/>
    <w:tmpl w:val="5C409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751CF"/>
    <w:multiLevelType w:val="hybridMultilevel"/>
    <w:tmpl w:val="DEC26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C1956"/>
    <w:multiLevelType w:val="hybridMultilevel"/>
    <w:tmpl w:val="78DE53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FB"/>
    <w:multiLevelType w:val="hybridMultilevel"/>
    <w:tmpl w:val="78DE53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806CE"/>
    <w:multiLevelType w:val="hybridMultilevel"/>
    <w:tmpl w:val="646CEE64"/>
    <w:lvl w:ilvl="0" w:tplc="0FEE8FFA">
      <w:start w:val="1"/>
      <w:numFmt w:val="bullet"/>
      <w:lvlText w:val="­"/>
      <w:lvlJc w:val="left"/>
      <w:pPr>
        <w:ind w:left="2580" w:hanging="360"/>
      </w:pPr>
      <w:rPr>
        <w:rFonts w:ascii="Courier New" w:hAnsi="Courier New" w:hint="default"/>
      </w:rPr>
    </w:lvl>
    <w:lvl w:ilvl="1" w:tplc="EAAC7FCE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2" w:tplc="A204EDCC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2EF2503E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B5D05FB2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5" w:tplc="A90E0A64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11E0358C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C41CE522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hint="default"/>
      </w:rPr>
    </w:lvl>
    <w:lvl w:ilvl="8" w:tplc="0652E354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1" w15:restartNumberingAfterBreak="0">
    <w:nsid w:val="3C1D647E"/>
    <w:multiLevelType w:val="hybridMultilevel"/>
    <w:tmpl w:val="1CFE8FDC"/>
    <w:lvl w:ilvl="0" w:tplc="88165054">
      <w:start w:val="1"/>
      <w:numFmt w:val="decimal"/>
      <w:lvlText w:val="2.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3" w15:restartNumberingAfterBreak="0">
    <w:nsid w:val="45E10446"/>
    <w:multiLevelType w:val="hybridMultilevel"/>
    <w:tmpl w:val="21DA1A94"/>
    <w:lvl w:ilvl="0" w:tplc="5270E82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1B07B9"/>
    <w:multiLevelType w:val="hybridMultilevel"/>
    <w:tmpl w:val="CC3CC23A"/>
    <w:lvl w:ilvl="0" w:tplc="221CF8B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814B16"/>
    <w:multiLevelType w:val="multilevel"/>
    <w:tmpl w:val="22A6848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32"/>
        <w:szCs w:val="32"/>
      </w:rPr>
    </w:lvl>
    <w:lvl w:ilvl="1">
      <w:start w:val="1"/>
      <w:numFmt w:val="decimal"/>
      <w:pStyle w:val="10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i w:val="0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20"/>
      </w:pPr>
      <w:rPr>
        <w:rFonts w:hint="default"/>
        <w:color w:val="000000"/>
        <w:sz w:val="25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  <w:color w:val="000000"/>
        <w:sz w:val="25"/>
      </w:rPr>
    </w:lvl>
    <w:lvl w:ilvl="5">
      <w:start w:val="1"/>
      <w:numFmt w:val="decimal"/>
      <w:lvlText w:val="%1.%2.%3.%4.%5.%6."/>
      <w:lvlJc w:val="left"/>
      <w:pPr>
        <w:tabs>
          <w:tab w:val="num" w:pos="1105"/>
        </w:tabs>
        <w:ind w:left="1105" w:hanging="1080"/>
      </w:pPr>
      <w:rPr>
        <w:rFonts w:hint="default"/>
        <w:color w:val="000000"/>
        <w:sz w:val="25"/>
      </w:rPr>
    </w:lvl>
    <w:lvl w:ilvl="6">
      <w:start w:val="1"/>
      <w:numFmt w:val="decimal"/>
      <w:lvlText w:val="%1.%2.%3.%4.%5.%6.%7."/>
      <w:lvlJc w:val="left"/>
      <w:pPr>
        <w:tabs>
          <w:tab w:val="num" w:pos="1110"/>
        </w:tabs>
        <w:ind w:left="1110" w:hanging="1080"/>
      </w:pPr>
      <w:rPr>
        <w:rFonts w:hint="default"/>
        <w:color w:val="000000"/>
        <w:sz w:val="25"/>
      </w:rPr>
    </w:lvl>
    <w:lvl w:ilvl="7">
      <w:start w:val="1"/>
      <w:numFmt w:val="decimal"/>
      <w:lvlText w:val="%1.%2.%3.%4.%5.%6.%7.%8."/>
      <w:lvlJc w:val="left"/>
      <w:pPr>
        <w:tabs>
          <w:tab w:val="num" w:pos="1475"/>
        </w:tabs>
        <w:ind w:left="1475" w:hanging="1440"/>
      </w:pPr>
      <w:rPr>
        <w:rFonts w:hint="default"/>
        <w:color w:val="000000"/>
        <w:sz w:val="25"/>
      </w:rPr>
    </w:lvl>
    <w:lvl w:ilvl="8">
      <w:start w:val="1"/>
      <w:numFmt w:val="decimal"/>
      <w:lvlText w:val="%1.%2.%3.%4.%5.%6.%7.%8.%9."/>
      <w:lvlJc w:val="left"/>
      <w:pPr>
        <w:tabs>
          <w:tab w:val="num" w:pos="1480"/>
        </w:tabs>
        <w:ind w:left="1480" w:hanging="1440"/>
      </w:pPr>
      <w:rPr>
        <w:rFonts w:hint="default"/>
        <w:color w:val="000000"/>
        <w:sz w:val="25"/>
      </w:rPr>
    </w:lvl>
  </w:abstractNum>
  <w:abstractNum w:abstractNumId="16" w15:restartNumberingAfterBreak="0">
    <w:nsid w:val="4F8603DB"/>
    <w:multiLevelType w:val="hybridMultilevel"/>
    <w:tmpl w:val="27D6B1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B58CF"/>
    <w:multiLevelType w:val="hybridMultilevel"/>
    <w:tmpl w:val="6846B6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537"/>
    <w:multiLevelType w:val="hybridMultilevel"/>
    <w:tmpl w:val="2AAA3D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4F5A79"/>
    <w:multiLevelType w:val="hybridMultilevel"/>
    <w:tmpl w:val="672A0E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24315"/>
    <w:multiLevelType w:val="hybridMultilevel"/>
    <w:tmpl w:val="DEC26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1F12ED"/>
    <w:multiLevelType w:val="hybridMultilevel"/>
    <w:tmpl w:val="771E2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5293F"/>
    <w:multiLevelType w:val="hybridMultilevel"/>
    <w:tmpl w:val="155CB0D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766A114B"/>
    <w:multiLevelType w:val="hybridMultilevel"/>
    <w:tmpl w:val="47C4A8D4"/>
    <w:lvl w:ilvl="0" w:tplc="221CF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0534E"/>
    <w:multiLevelType w:val="hybridMultilevel"/>
    <w:tmpl w:val="79203840"/>
    <w:lvl w:ilvl="0" w:tplc="5A2EE9B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EB47A3"/>
    <w:multiLevelType w:val="hybridMultilevel"/>
    <w:tmpl w:val="6FFA4F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B7514"/>
    <w:multiLevelType w:val="hybridMultilevel"/>
    <w:tmpl w:val="C2F47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1338C"/>
    <w:multiLevelType w:val="hybridMultilevel"/>
    <w:tmpl w:val="95F2DF88"/>
    <w:lvl w:ilvl="0" w:tplc="5270E82C">
      <w:start w:val="1"/>
      <w:numFmt w:val="bullet"/>
      <w:lvlText w:val="-"/>
      <w:lvlJc w:val="left"/>
      <w:pPr>
        <w:ind w:left="14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8" w15:restartNumberingAfterBreak="0">
    <w:nsid w:val="7F780331"/>
    <w:multiLevelType w:val="hybridMultilevel"/>
    <w:tmpl w:val="4CCED4C4"/>
    <w:lvl w:ilvl="0" w:tplc="F116935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BCC68F8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A7760B"/>
    <w:multiLevelType w:val="hybridMultilevel"/>
    <w:tmpl w:val="B9DE2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4"/>
  </w:num>
  <w:num w:numId="5">
    <w:abstractNumId w:val="28"/>
  </w:num>
  <w:num w:numId="6">
    <w:abstractNumId w:val="11"/>
  </w:num>
  <w:num w:numId="7">
    <w:abstractNumId w:val="18"/>
  </w:num>
  <w:num w:numId="8">
    <w:abstractNumId w:val="12"/>
  </w:num>
  <w:num w:numId="9">
    <w:abstractNumId w:val="19"/>
  </w:num>
  <w:num w:numId="10">
    <w:abstractNumId w:val="13"/>
  </w:num>
  <w:num w:numId="11">
    <w:abstractNumId w:val="14"/>
  </w:num>
  <w:num w:numId="12">
    <w:abstractNumId w:val="23"/>
  </w:num>
  <w:num w:numId="13">
    <w:abstractNumId w:val="17"/>
  </w:num>
  <w:num w:numId="14">
    <w:abstractNumId w:val="0"/>
  </w:num>
  <w:num w:numId="15">
    <w:abstractNumId w:val="10"/>
  </w:num>
  <w:num w:numId="16">
    <w:abstractNumId w:val="2"/>
  </w:num>
  <w:num w:numId="17">
    <w:abstractNumId w:val="27"/>
  </w:num>
  <w:num w:numId="18">
    <w:abstractNumId w:val="15"/>
  </w:num>
  <w:num w:numId="19">
    <w:abstractNumId w:val="15"/>
  </w:num>
  <w:num w:numId="20">
    <w:abstractNumId w:val="16"/>
  </w:num>
  <w:num w:numId="21">
    <w:abstractNumId w:val="8"/>
  </w:num>
  <w:num w:numId="22">
    <w:abstractNumId w:val="29"/>
  </w:num>
  <w:num w:numId="23">
    <w:abstractNumId w:val="26"/>
  </w:num>
  <w:num w:numId="24">
    <w:abstractNumId w:val="6"/>
  </w:num>
  <w:num w:numId="25">
    <w:abstractNumId w:val="5"/>
  </w:num>
  <w:num w:numId="26">
    <w:abstractNumId w:val="21"/>
  </w:num>
  <w:num w:numId="27">
    <w:abstractNumId w:val="9"/>
  </w:num>
  <w:num w:numId="28">
    <w:abstractNumId w:val="15"/>
  </w:num>
  <w:num w:numId="29">
    <w:abstractNumId w:val="25"/>
  </w:num>
  <w:num w:numId="30">
    <w:abstractNumId w:val="7"/>
  </w:num>
  <w:num w:numId="31">
    <w:abstractNumId w:val="22"/>
  </w:num>
  <w:num w:numId="32">
    <w:abstractNumId w:val="4"/>
  </w:num>
  <w:num w:numId="33">
    <w:abstractNumId w:val="20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C67"/>
    <w:rsid w:val="00001E2B"/>
    <w:rsid w:val="000041D2"/>
    <w:rsid w:val="00011527"/>
    <w:rsid w:val="0001187A"/>
    <w:rsid w:val="00014FD3"/>
    <w:rsid w:val="000152CA"/>
    <w:rsid w:val="00016509"/>
    <w:rsid w:val="00021ADC"/>
    <w:rsid w:val="000220B8"/>
    <w:rsid w:val="0002290B"/>
    <w:rsid w:val="0002330E"/>
    <w:rsid w:val="00024B84"/>
    <w:rsid w:val="00024CCF"/>
    <w:rsid w:val="00030747"/>
    <w:rsid w:val="00030FCB"/>
    <w:rsid w:val="000322BE"/>
    <w:rsid w:val="00032565"/>
    <w:rsid w:val="00035E7B"/>
    <w:rsid w:val="00036D59"/>
    <w:rsid w:val="000401DD"/>
    <w:rsid w:val="0004224E"/>
    <w:rsid w:val="00043241"/>
    <w:rsid w:val="0004415D"/>
    <w:rsid w:val="00044319"/>
    <w:rsid w:val="00047974"/>
    <w:rsid w:val="000506C1"/>
    <w:rsid w:val="00050A0C"/>
    <w:rsid w:val="00052F61"/>
    <w:rsid w:val="00054632"/>
    <w:rsid w:val="000601AF"/>
    <w:rsid w:val="00060825"/>
    <w:rsid w:val="00061059"/>
    <w:rsid w:val="000639CF"/>
    <w:rsid w:val="00066C38"/>
    <w:rsid w:val="00070606"/>
    <w:rsid w:val="00071355"/>
    <w:rsid w:val="00073A9A"/>
    <w:rsid w:val="00074B39"/>
    <w:rsid w:val="00075A50"/>
    <w:rsid w:val="00076060"/>
    <w:rsid w:val="00076B82"/>
    <w:rsid w:val="0007769B"/>
    <w:rsid w:val="00081356"/>
    <w:rsid w:val="000825D7"/>
    <w:rsid w:val="00082DCB"/>
    <w:rsid w:val="00085FFD"/>
    <w:rsid w:val="00086297"/>
    <w:rsid w:val="000929B6"/>
    <w:rsid w:val="0009344B"/>
    <w:rsid w:val="0009545F"/>
    <w:rsid w:val="000958F1"/>
    <w:rsid w:val="00097681"/>
    <w:rsid w:val="000977BC"/>
    <w:rsid w:val="000A3049"/>
    <w:rsid w:val="000A3FCF"/>
    <w:rsid w:val="000A6AC1"/>
    <w:rsid w:val="000A7A0F"/>
    <w:rsid w:val="000B33C1"/>
    <w:rsid w:val="000B36E1"/>
    <w:rsid w:val="000B69B5"/>
    <w:rsid w:val="000C139E"/>
    <w:rsid w:val="000C1954"/>
    <w:rsid w:val="000C37A6"/>
    <w:rsid w:val="000C4B0C"/>
    <w:rsid w:val="000C4D15"/>
    <w:rsid w:val="000C5FDE"/>
    <w:rsid w:val="000C70D3"/>
    <w:rsid w:val="000D00B4"/>
    <w:rsid w:val="000D0246"/>
    <w:rsid w:val="000D1139"/>
    <w:rsid w:val="000D230D"/>
    <w:rsid w:val="000D41C8"/>
    <w:rsid w:val="000D67F8"/>
    <w:rsid w:val="000E3A02"/>
    <w:rsid w:val="000E41E6"/>
    <w:rsid w:val="000E56F0"/>
    <w:rsid w:val="000E674E"/>
    <w:rsid w:val="000F19DF"/>
    <w:rsid w:val="000F2A59"/>
    <w:rsid w:val="000F3CE4"/>
    <w:rsid w:val="000F4BF4"/>
    <w:rsid w:val="000F661C"/>
    <w:rsid w:val="000F7901"/>
    <w:rsid w:val="0010211C"/>
    <w:rsid w:val="00106EC5"/>
    <w:rsid w:val="001126C0"/>
    <w:rsid w:val="0011300A"/>
    <w:rsid w:val="001160C1"/>
    <w:rsid w:val="00120331"/>
    <w:rsid w:val="00121DA7"/>
    <w:rsid w:val="00122F66"/>
    <w:rsid w:val="00123AAF"/>
    <w:rsid w:val="00130664"/>
    <w:rsid w:val="00131099"/>
    <w:rsid w:val="00131308"/>
    <w:rsid w:val="001318FE"/>
    <w:rsid w:val="00132B9F"/>
    <w:rsid w:val="00132FDD"/>
    <w:rsid w:val="001342C1"/>
    <w:rsid w:val="00134C3A"/>
    <w:rsid w:val="001363C7"/>
    <w:rsid w:val="00137083"/>
    <w:rsid w:val="00142A61"/>
    <w:rsid w:val="00143B70"/>
    <w:rsid w:val="0014454B"/>
    <w:rsid w:val="00146027"/>
    <w:rsid w:val="00151852"/>
    <w:rsid w:val="0015474F"/>
    <w:rsid w:val="0015642D"/>
    <w:rsid w:val="001565F8"/>
    <w:rsid w:val="00157792"/>
    <w:rsid w:val="00161F54"/>
    <w:rsid w:val="001637A7"/>
    <w:rsid w:val="00164ECF"/>
    <w:rsid w:val="00171A27"/>
    <w:rsid w:val="001753C8"/>
    <w:rsid w:val="00180A11"/>
    <w:rsid w:val="00185D82"/>
    <w:rsid w:val="0018606B"/>
    <w:rsid w:val="00186535"/>
    <w:rsid w:val="001874B0"/>
    <w:rsid w:val="00187F40"/>
    <w:rsid w:val="001900A8"/>
    <w:rsid w:val="00190CB5"/>
    <w:rsid w:val="001A39A5"/>
    <w:rsid w:val="001A65A3"/>
    <w:rsid w:val="001A7BC8"/>
    <w:rsid w:val="001A7D0B"/>
    <w:rsid w:val="001B5F61"/>
    <w:rsid w:val="001B732A"/>
    <w:rsid w:val="001C10F5"/>
    <w:rsid w:val="001C2377"/>
    <w:rsid w:val="001C36ED"/>
    <w:rsid w:val="001C60BF"/>
    <w:rsid w:val="001C6360"/>
    <w:rsid w:val="001D0548"/>
    <w:rsid w:val="001D20BF"/>
    <w:rsid w:val="001D262B"/>
    <w:rsid w:val="001D3982"/>
    <w:rsid w:val="001D3D6F"/>
    <w:rsid w:val="001D40EF"/>
    <w:rsid w:val="001D5519"/>
    <w:rsid w:val="001D73A2"/>
    <w:rsid w:val="001D7ABF"/>
    <w:rsid w:val="001E1851"/>
    <w:rsid w:val="001E1DB8"/>
    <w:rsid w:val="001E30F7"/>
    <w:rsid w:val="001F0E90"/>
    <w:rsid w:val="001F1A65"/>
    <w:rsid w:val="001F26D5"/>
    <w:rsid w:val="001F2FC0"/>
    <w:rsid w:val="001F4ACC"/>
    <w:rsid w:val="001F4E2B"/>
    <w:rsid w:val="001F543A"/>
    <w:rsid w:val="001F5D64"/>
    <w:rsid w:val="001F63AE"/>
    <w:rsid w:val="001F66F0"/>
    <w:rsid w:val="001F6778"/>
    <w:rsid w:val="0020005B"/>
    <w:rsid w:val="00200810"/>
    <w:rsid w:val="00200CA7"/>
    <w:rsid w:val="00201590"/>
    <w:rsid w:val="00201B08"/>
    <w:rsid w:val="0020362F"/>
    <w:rsid w:val="00204EE1"/>
    <w:rsid w:val="00204F63"/>
    <w:rsid w:val="002057DD"/>
    <w:rsid w:val="00205FD7"/>
    <w:rsid w:val="002072B6"/>
    <w:rsid w:val="002076B3"/>
    <w:rsid w:val="00207B16"/>
    <w:rsid w:val="00213EF0"/>
    <w:rsid w:val="002146F8"/>
    <w:rsid w:val="00215F9A"/>
    <w:rsid w:val="00217BE2"/>
    <w:rsid w:val="002205A4"/>
    <w:rsid w:val="00220A20"/>
    <w:rsid w:val="002228B7"/>
    <w:rsid w:val="0022501E"/>
    <w:rsid w:val="002269B4"/>
    <w:rsid w:val="002274CF"/>
    <w:rsid w:val="00227515"/>
    <w:rsid w:val="00227893"/>
    <w:rsid w:val="002278C0"/>
    <w:rsid w:val="00230BD0"/>
    <w:rsid w:val="00232D04"/>
    <w:rsid w:val="00233711"/>
    <w:rsid w:val="002363D8"/>
    <w:rsid w:val="002373CA"/>
    <w:rsid w:val="002376E9"/>
    <w:rsid w:val="002400A4"/>
    <w:rsid w:val="00241B75"/>
    <w:rsid w:val="002428B3"/>
    <w:rsid w:val="00242BB1"/>
    <w:rsid w:val="00245957"/>
    <w:rsid w:val="00257609"/>
    <w:rsid w:val="00257F45"/>
    <w:rsid w:val="00261534"/>
    <w:rsid w:val="002622D2"/>
    <w:rsid w:val="002633ED"/>
    <w:rsid w:val="00265ECB"/>
    <w:rsid w:val="00272726"/>
    <w:rsid w:val="002734BD"/>
    <w:rsid w:val="0027456E"/>
    <w:rsid w:val="00281B8E"/>
    <w:rsid w:val="0028338D"/>
    <w:rsid w:val="00284DEE"/>
    <w:rsid w:val="00285439"/>
    <w:rsid w:val="002859AE"/>
    <w:rsid w:val="00286158"/>
    <w:rsid w:val="00290C11"/>
    <w:rsid w:val="002916BE"/>
    <w:rsid w:val="00291CDB"/>
    <w:rsid w:val="002920EE"/>
    <w:rsid w:val="002921C3"/>
    <w:rsid w:val="0029233C"/>
    <w:rsid w:val="00292503"/>
    <w:rsid w:val="00293E27"/>
    <w:rsid w:val="00294D36"/>
    <w:rsid w:val="00296B42"/>
    <w:rsid w:val="0029758C"/>
    <w:rsid w:val="002A0396"/>
    <w:rsid w:val="002A0DB7"/>
    <w:rsid w:val="002A1B0F"/>
    <w:rsid w:val="002A2961"/>
    <w:rsid w:val="002A3BF7"/>
    <w:rsid w:val="002A5DA1"/>
    <w:rsid w:val="002A6B5B"/>
    <w:rsid w:val="002A6F8A"/>
    <w:rsid w:val="002A706D"/>
    <w:rsid w:val="002B056C"/>
    <w:rsid w:val="002B068F"/>
    <w:rsid w:val="002B1FBC"/>
    <w:rsid w:val="002B300B"/>
    <w:rsid w:val="002B3AB8"/>
    <w:rsid w:val="002B5D97"/>
    <w:rsid w:val="002B7B40"/>
    <w:rsid w:val="002C0666"/>
    <w:rsid w:val="002C4040"/>
    <w:rsid w:val="002C67D8"/>
    <w:rsid w:val="002D1B32"/>
    <w:rsid w:val="002D5C1D"/>
    <w:rsid w:val="002D6502"/>
    <w:rsid w:val="002D6B51"/>
    <w:rsid w:val="002E11F2"/>
    <w:rsid w:val="002E352F"/>
    <w:rsid w:val="002E3DF2"/>
    <w:rsid w:val="002F2581"/>
    <w:rsid w:val="002F45ED"/>
    <w:rsid w:val="002F4B7A"/>
    <w:rsid w:val="002F50B0"/>
    <w:rsid w:val="002F51BD"/>
    <w:rsid w:val="002F6EB0"/>
    <w:rsid w:val="002F75A7"/>
    <w:rsid w:val="002F7FBE"/>
    <w:rsid w:val="00301F6E"/>
    <w:rsid w:val="003035AA"/>
    <w:rsid w:val="00305D1B"/>
    <w:rsid w:val="0031316D"/>
    <w:rsid w:val="00314FC8"/>
    <w:rsid w:val="00324C1F"/>
    <w:rsid w:val="003256E7"/>
    <w:rsid w:val="00326E4C"/>
    <w:rsid w:val="00326F74"/>
    <w:rsid w:val="00335648"/>
    <w:rsid w:val="00340904"/>
    <w:rsid w:val="00341788"/>
    <w:rsid w:val="00341C1E"/>
    <w:rsid w:val="00343760"/>
    <w:rsid w:val="00347AF2"/>
    <w:rsid w:val="00347D03"/>
    <w:rsid w:val="0035145E"/>
    <w:rsid w:val="003539F4"/>
    <w:rsid w:val="00354532"/>
    <w:rsid w:val="00357CAC"/>
    <w:rsid w:val="00357E1E"/>
    <w:rsid w:val="003613B5"/>
    <w:rsid w:val="00365533"/>
    <w:rsid w:val="003665C6"/>
    <w:rsid w:val="00367D02"/>
    <w:rsid w:val="003721CB"/>
    <w:rsid w:val="00373721"/>
    <w:rsid w:val="003763EA"/>
    <w:rsid w:val="00376640"/>
    <w:rsid w:val="00382E48"/>
    <w:rsid w:val="00385FF6"/>
    <w:rsid w:val="003951E7"/>
    <w:rsid w:val="0039606B"/>
    <w:rsid w:val="003A4D62"/>
    <w:rsid w:val="003B0AE3"/>
    <w:rsid w:val="003B0C59"/>
    <w:rsid w:val="003B13EA"/>
    <w:rsid w:val="003B26EC"/>
    <w:rsid w:val="003B40DC"/>
    <w:rsid w:val="003B533F"/>
    <w:rsid w:val="003B58F7"/>
    <w:rsid w:val="003C098A"/>
    <w:rsid w:val="003C127E"/>
    <w:rsid w:val="003C23AC"/>
    <w:rsid w:val="003D06A2"/>
    <w:rsid w:val="003D092A"/>
    <w:rsid w:val="003D2C4A"/>
    <w:rsid w:val="003D546B"/>
    <w:rsid w:val="003D686F"/>
    <w:rsid w:val="003E3035"/>
    <w:rsid w:val="003F1EA3"/>
    <w:rsid w:val="003F2668"/>
    <w:rsid w:val="003F44E9"/>
    <w:rsid w:val="003F478D"/>
    <w:rsid w:val="003F673D"/>
    <w:rsid w:val="003F696E"/>
    <w:rsid w:val="00400818"/>
    <w:rsid w:val="004027F8"/>
    <w:rsid w:val="00402A13"/>
    <w:rsid w:val="00405C57"/>
    <w:rsid w:val="00405F5B"/>
    <w:rsid w:val="0041532F"/>
    <w:rsid w:val="004157C0"/>
    <w:rsid w:val="004162D7"/>
    <w:rsid w:val="004169B1"/>
    <w:rsid w:val="00420BEF"/>
    <w:rsid w:val="004223EA"/>
    <w:rsid w:val="00423A25"/>
    <w:rsid w:val="0042444D"/>
    <w:rsid w:val="00424E05"/>
    <w:rsid w:val="00425775"/>
    <w:rsid w:val="00425A14"/>
    <w:rsid w:val="00432BC0"/>
    <w:rsid w:val="0043362C"/>
    <w:rsid w:val="0043472D"/>
    <w:rsid w:val="00436ABD"/>
    <w:rsid w:val="00440FD1"/>
    <w:rsid w:val="00441AB6"/>
    <w:rsid w:val="00442ADF"/>
    <w:rsid w:val="0044618A"/>
    <w:rsid w:val="00446E83"/>
    <w:rsid w:val="00452D02"/>
    <w:rsid w:val="00453E2B"/>
    <w:rsid w:val="00455606"/>
    <w:rsid w:val="00455AD7"/>
    <w:rsid w:val="00456306"/>
    <w:rsid w:val="00456F3A"/>
    <w:rsid w:val="00457601"/>
    <w:rsid w:val="004579E9"/>
    <w:rsid w:val="00457F2A"/>
    <w:rsid w:val="00461010"/>
    <w:rsid w:val="00461717"/>
    <w:rsid w:val="00462C71"/>
    <w:rsid w:val="00463BD8"/>
    <w:rsid w:val="00463E38"/>
    <w:rsid w:val="004669CF"/>
    <w:rsid w:val="004739B7"/>
    <w:rsid w:val="0047496E"/>
    <w:rsid w:val="004772D8"/>
    <w:rsid w:val="00480B25"/>
    <w:rsid w:val="004823C5"/>
    <w:rsid w:val="004848C7"/>
    <w:rsid w:val="00485E89"/>
    <w:rsid w:val="004878A1"/>
    <w:rsid w:val="004914AE"/>
    <w:rsid w:val="00493031"/>
    <w:rsid w:val="004967F4"/>
    <w:rsid w:val="004973F5"/>
    <w:rsid w:val="004A17D7"/>
    <w:rsid w:val="004A3958"/>
    <w:rsid w:val="004A4839"/>
    <w:rsid w:val="004A73A9"/>
    <w:rsid w:val="004A7B0A"/>
    <w:rsid w:val="004B1177"/>
    <w:rsid w:val="004B493B"/>
    <w:rsid w:val="004B7EE5"/>
    <w:rsid w:val="004C2319"/>
    <w:rsid w:val="004C2BA3"/>
    <w:rsid w:val="004C3254"/>
    <w:rsid w:val="004C40D2"/>
    <w:rsid w:val="004C5830"/>
    <w:rsid w:val="004C6069"/>
    <w:rsid w:val="004C6B3D"/>
    <w:rsid w:val="004C7007"/>
    <w:rsid w:val="004C788E"/>
    <w:rsid w:val="004D1D25"/>
    <w:rsid w:val="004D2756"/>
    <w:rsid w:val="004D4DA5"/>
    <w:rsid w:val="004D5136"/>
    <w:rsid w:val="004D52DD"/>
    <w:rsid w:val="004E17CB"/>
    <w:rsid w:val="004E2A0E"/>
    <w:rsid w:val="004E3881"/>
    <w:rsid w:val="004E3A56"/>
    <w:rsid w:val="004E3BE9"/>
    <w:rsid w:val="004E4544"/>
    <w:rsid w:val="004E64F0"/>
    <w:rsid w:val="004F0C75"/>
    <w:rsid w:val="004F1EFB"/>
    <w:rsid w:val="004F323C"/>
    <w:rsid w:val="004F6019"/>
    <w:rsid w:val="004F7D4F"/>
    <w:rsid w:val="00500149"/>
    <w:rsid w:val="00501894"/>
    <w:rsid w:val="00503E88"/>
    <w:rsid w:val="00504B17"/>
    <w:rsid w:val="00504C72"/>
    <w:rsid w:val="005073C0"/>
    <w:rsid w:val="00510CB5"/>
    <w:rsid w:val="00510CD3"/>
    <w:rsid w:val="00511C6C"/>
    <w:rsid w:val="0051329C"/>
    <w:rsid w:val="00514436"/>
    <w:rsid w:val="00516401"/>
    <w:rsid w:val="00516E94"/>
    <w:rsid w:val="00517622"/>
    <w:rsid w:val="00517FF2"/>
    <w:rsid w:val="005203DB"/>
    <w:rsid w:val="00520D8C"/>
    <w:rsid w:val="00523150"/>
    <w:rsid w:val="005231F1"/>
    <w:rsid w:val="00525981"/>
    <w:rsid w:val="00525A8D"/>
    <w:rsid w:val="00525EFC"/>
    <w:rsid w:val="005302DA"/>
    <w:rsid w:val="00531731"/>
    <w:rsid w:val="00532C22"/>
    <w:rsid w:val="00532E8B"/>
    <w:rsid w:val="0053583A"/>
    <w:rsid w:val="005360D6"/>
    <w:rsid w:val="00537F6E"/>
    <w:rsid w:val="00540AE1"/>
    <w:rsid w:val="00542597"/>
    <w:rsid w:val="00542936"/>
    <w:rsid w:val="0054538A"/>
    <w:rsid w:val="00546BF2"/>
    <w:rsid w:val="005516A3"/>
    <w:rsid w:val="0055274B"/>
    <w:rsid w:val="00552A5B"/>
    <w:rsid w:val="00555C22"/>
    <w:rsid w:val="0055794B"/>
    <w:rsid w:val="00562F04"/>
    <w:rsid w:val="0056313E"/>
    <w:rsid w:val="00564358"/>
    <w:rsid w:val="0056675F"/>
    <w:rsid w:val="00571901"/>
    <w:rsid w:val="00575186"/>
    <w:rsid w:val="00575AF7"/>
    <w:rsid w:val="00575C69"/>
    <w:rsid w:val="00575F15"/>
    <w:rsid w:val="0057731A"/>
    <w:rsid w:val="0058329A"/>
    <w:rsid w:val="00584297"/>
    <w:rsid w:val="00586133"/>
    <w:rsid w:val="005A5426"/>
    <w:rsid w:val="005A6A23"/>
    <w:rsid w:val="005A7707"/>
    <w:rsid w:val="005B0943"/>
    <w:rsid w:val="005B2DE6"/>
    <w:rsid w:val="005B4240"/>
    <w:rsid w:val="005B4C7C"/>
    <w:rsid w:val="005B556B"/>
    <w:rsid w:val="005B6592"/>
    <w:rsid w:val="005B7F54"/>
    <w:rsid w:val="005C143A"/>
    <w:rsid w:val="005C1555"/>
    <w:rsid w:val="005C19C6"/>
    <w:rsid w:val="005C22D4"/>
    <w:rsid w:val="005C4013"/>
    <w:rsid w:val="005C5494"/>
    <w:rsid w:val="005C69C0"/>
    <w:rsid w:val="005C74B3"/>
    <w:rsid w:val="005C7F92"/>
    <w:rsid w:val="005D1C58"/>
    <w:rsid w:val="005D41DC"/>
    <w:rsid w:val="005D4856"/>
    <w:rsid w:val="005D4F23"/>
    <w:rsid w:val="005D625E"/>
    <w:rsid w:val="005E1343"/>
    <w:rsid w:val="005F011D"/>
    <w:rsid w:val="005F082F"/>
    <w:rsid w:val="005F294A"/>
    <w:rsid w:val="005F2A19"/>
    <w:rsid w:val="005F4A56"/>
    <w:rsid w:val="005F6459"/>
    <w:rsid w:val="00600E27"/>
    <w:rsid w:val="00601B80"/>
    <w:rsid w:val="006035BB"/>
    <w:rsid w:val="006052F9"/>
    <w:rsid w:val="00605B81"/>
    <w:rsid w:val="00611BE1"/>
    <w:rsid w:val="00612C53"/>
    <w:rsid w:val="00613AA0"/>
    <w:rsid w:val="00614DE3"/>
    <w:rsid w:val="0061716E"/>
    <w:rsid w:val="00625F43"/>
    <w:rsid w:val="00627164"/>
    <w:rsid w:val="006277C1"/>
    <w:rsid w:val="006350CD"/>
    <w:rsid w:val="00635E5B"/>
    <w:rsid w:val="00636ECA"/>
    <w:rsid w:val="00644EEC"/>
    <w:rsid w:val="00647460"/>
    <w:rsid w:val="0065266E"/>
    <w:rsid w:val="00654A56"/>
    <w:rsid w:val="00654B03"/>
    <w:rsid w:val="00661687"/>
    <w:rsid w:val="006620D5"/>
    <w:rsid w:val="00663742"/>
    <w:rsid w:val="0066443B"/>
    <w:rsid w:val="0066540F"/>
    <w:rsid w:val="0066555E"/>
    <w:rsid w:val="006679AC"/>
    <w:rsid w:val="00670912"/>
    <w:rsid w:val="00672180"/>
    <w:rsid w:val="006729A6"/>
    <w:rsid w:val="00675DB5"/>
    <w:rsid w:val="00676F91"/>
    <w:rsid w:val="00677868"/>
    <w:rsid w:val="00677A15"/>
    <w:rsid w:val="00684B67"/>
    <w:rsid w:val="00685662"/>
    <w:rsid w:val="00694C9E"/>
    <w:rsid w:val="006951F1"/>
    <w:rsid w:val="00695BF4"/>
    <w:rsid w:val="006A0A43"/>
    <w:rsid w:val="006A2125"/>
    <w:rsid w:val="006A7A12"/>
    <w:rsid w:val="006B173C"/>
    <w:rsid w:val="006B4364"/>
    <w:rsid w:val="006B6161"/>
    <w:rsid w:val="006B732C"/>
    <w:rsid w:val="006C164A"/>
    <w:rsid w:val="006C18AD"/>
    <w:rsid w:val="006C372A"/>
    <w:rsid w:val="006D519B"/>
    <w:rsid w:val="006D5592"/>
    <w:rsid w:val="006D693C"/>
    <w:rsid w:val="006E01B8"/>
    <w:rsid w:val="006E05CF"/>
    <w:rsid w:val="006E2174"/>
    <w:rsid w:val="006E222E"/>
    <w:rsid w:val="006E2B52"/>
    <w:rsid w:val="006E3235"/>
    <w:rsid w:val="006E41EE"/>
    <w:rsid w:val="006E532D"/>
    <w:rsid w:val="006E5F57"/>
    <w:rsid w:val="006E6402"/>
    <w:rsid w:val="006E6463"/>
    <w:rsid w:val="006E6607"/>
    <w:rsid w:val="006E6F53"/>
    <w:rsid w:val="006E7381"/>
    <w:rsid w:val="006F7109"/>
    <w:rsid w:val="006F78EE"/>
    <w:rsid w:val="006F7DDE"/>
    <w:rsid w:val="00701099"/>
    <w:rsid w:val="00704BE0"/>
    <w:rsid w:val="00706230"/>
    <w:rsid w:val="00711FEB"/>
    <w:rsid w:val="00712225"/>
    <w:rsid w:val="007127B6"/>
    <w:rsid w:val="00712C1B"/>
    <w:rsid w:val="0071448E"/>
    <w:rsid w:val="0071573C"/>
    <w:rsid w:val="00717F08"/>
    <w:rsid w:val="007204CF"/>
    <w:rsid w:val="00720597"/>
    <w:rsid w:val="00721112"/>
    <w:rsid w:val="00724215"/>
    <w:rsid w:val="00724AEE"/>
    <w:rsid w:val="0073504A"/>
    <w:rsid w:val="00735AFB"/>
    <w:rsid w:val="00736CB9"/>
    <w:rsid w:val="00740A29"/>
    <w:rsid w:val="00740DC5"/>
    <w:rsid w:val="00742758"/>
    <w:rsid w:val="007457C8"/>
    <w:rsid w:val="00746265"/>
    <w:rsid w:val="007467E5"/>
    <w:rsid w:val="007476AA"/>
    <w:rsid w:val="00750D25"/>
    <w:rsid w:val="00752392"/>
    <w:rsid w:val="00756AB9"/>
    <w:rsid w:val="00756C2F"/>
    <w:rsid w:val="00757CE2"/>
    <w:rsid w:val="0076351B"/>
    <w:rsid w:val="00763DC6"/>
    <w:rsid w:val="007660E3"/>
    <w:rsid w:val="007671A0"/>
    <w:rsid w:val="00771120"/>
    <w:rsid w:val="007711D4"/>
    <w:rsid w:val="007713AF"/>
    <w:rsid w:val="00773AC7"/>
    <w:rsid w:val="00775725"/>
    <w:rsid w:val="00775A0A"/>
    <w:rsid w:val="00776EA4"/>
    <w:rsid w:val="00783A59"/>
    <w:rsid w:val="00784860"/>
    <w:rsid w:val="0078595E"/>
    <w:rsid w:val="00786E41"/>
    <w:rsid w:val="00786ECC"/>
    <w:rsid w:val="0078751B"/>
    <w:rsid w:val="00787A42"/>
    <w:rsid w:val="007902A9"/>
    <w:rsid w:val="00791C59"/>
    <w:rsid w:val="00793F99"/>
    <w:rsid w:val="00794D0A"/>
    <w:rsid w:val="00795413"/>
    <w:rsid w:val="00797066"/>
    <w:rsid w:val="007975AD"/>
    <w:rsid w:val="007A046C"/>
    <w:rsid w:val="007A4278"/>
    <w:rsid w:val="007A6213"/>
    <w:rsid w:val="007A76BA"/>
    <w:rsid w:val="007A76E1"/>
    <w:rsid w:val="007A7973"/>
    <w:rsid w:val="007B0801"/>
    <w:rsid w:val="007B21DB"/>
    <w:rsid w:val="007B4434"/>
    <w:rsid w:val="007C0177"/>
    <w:rsid w:val="007C1778"/>
    <w:rsid w:val="007C2D43"/>
    <w:rsid w:val="007D01E8"/>
    <w:rsid w:val="007D084C"/>
    <w:rsid w:val="007D2AEE"/>
    <w:rsid w:val="007D49F7"/>
    <w:rsid w:val="007D4A5B"/>
    <w:rsid w:val="007D72BC"/>
    <w:rsid w:val="007E239C"/>
    <w:rsid w:val="007E4BA6"/>
    <w:rsid w:val="007E575C"/>
    <w:rsid w:val="007E70A4"/>
    <w:rsid w:val="007F0653"/>
    <w:rsid w:val="007F2381"/>
    <w:rsid w:val="007F48FE"/>
    <w:rsid w:val="00802E12"/>
    <w:rsid w:val="0080374B"/>
    <w:rsid w:val="00805F46"/>
    <w:rsid w:val="00810B48"/>
    <w:rsid w:val="00812A69"/>
    <w:rsid w:val="008147EC"/>
    <w:rsid w:val="00815132"/>
    <w:rsid w:val="0082065C"/>
    <w:rsid w:val="00821045"/>
    <w:rsid w:val="00821583"/>
    <w:rsid w:val="0082192E"/>
    <w:rsid w:val="00822B6C"/>
    <w:rsid w:val="008261BD"/>
    <w:rsid w:val="00826428"/>
    <w:rsid w:val="00826D8B"/>
    <w:rsid w:val="008300E5"/>
    <w:rsid w:val="00830652"/>
    <w:rsid w:val="00832D31"/>
    <w:rsid w:val="00833BEB"/>
    <w:rsid w:val="00835388"/>
    <w:rsid w:val="0083544D"/>
    <w:rsid w:val="008372A1"/>
    <w:rsid w:val="008413EF"/>
    <w:rsid w:val="00843197"/>
    <w:rsid w:val="00843FD7"/>
    <w:rsid w:val="00845BE2"/>
    <w:rsid w:val="00850E90"/>
    <w:rsid w:val="00852583"/>
    <w:rsid w:val="00854A4E"/>
    <w:rsid w:val="00854B1A"/>
    <w:rsid w:val="00857F5C"/>
    <w:rsid w:val="00860CBE"/>
    <w:rsid w:val="00861AF0"/>
    <w:rsid w:val="0086288C"/>
    <w:rsid w:val="0086318C"/>
    <w:rsid w:val="008645ED"/>
    <w:rsid w:val="00864698"/>
    <w:rsid w:val="00865E31"/>
    <w:rsid w:val="00867592"/>
    <w:rsid w:val="00870F29"/>
    <w:rsid w:val="00872531"/>
    <w:rsid w:val="00873191"/>
    <w:rsid w:val="008745FD"/>
    <w:rsid w:val="00874F68"/>
    <w:rsid w:val="0087539C"/>
    <w:rsid w:val="00876314"/>
    <w:rsid w:val="00876844"/>
    <w:rsid w:val="008820BE"/>
    <w:rsid w:val="00882500"/>
    <w:rsid w:val="00884C68"/>
    <w:rsid w:val="00886891"/>
    <w:rsid w:val="00886F47"/>
    <w:rsid w:val="008876CC"/>
    <w:rsid w:val="00893E34"/>
    <w:rsid w:val="00897F81"/>
    <w:rsid w:val="008A0D21"/>
    <w:rsid w:val="008A1D16"/>
    <w:rsid w:val="008A1F33"/>
    <w:rsid w:val="008A3CF9"/>
    <w:rsid w:val="008A5465"/>
    <w:rsid w:val="008A5B30"/>
    <w:rsid w:val="008A72D7"/>
    <w:rsid w:val="008A7916"/>
    <w:rsid w:val="008B318E"/>
    <w:rsid w:val="008B7379"/>
    <w:rsid w:val="008B7BF7"/>
    <w:rsid w:val="008C1593"/>
    <w:rsid w:val="008C17E3"/>
    <w:rsid w:val="008C52E5"/>
    <w:rsid w:val="008C5BFB"/>
    <w:rsid w:val="008C67A1"/>
    <w:rsid w:val="008C7F71"/>
    <w:rsid w:val="008D01AC"/>
    <w:rsid w:val="008D226F"/>
    <w:rsid w:val="008D24FA"/>
    <w:rsid w:val="008D59D5"/>
    <w:rsid w:val="008E18C6"/>
    <w:rsid w:val="008E3EA8"/>
    <w:rsid w:val="008E418D"/>
    <w:rsid w:val="008E5D37"/>
    <w:rsid w:val="008E6A45"/>
    <w:rsid w:val="008F0B20"/>
    <w:rsid w:val="008F0E1C"/>
    <w:rsid w:val="008F1AD4"/>
    <w:rsid w:val="008F3164"/>
    <w:rsid w:val="008F48A9"/>
    <w:rsid w:val="008F6EFB"/>
    <w:rsid w:val="008F7033"/>
    <w:rsid w:val="00902AB4"/>
    <w:rsid w:val="0090464E"/>
    <w:rsid w:val="00907A2E"/>
    <w:rsid w:val="00910DC8"/>
    <w:rsid w:val="009112B3"/>
    <w:rsid w:val="00911E7F"/>
    <w:rsid w:val="00912147"/>
    <w:rsid w:val="00913732"/>
    <w:rsid w:val="009148F8"/>
    <w:rsid w:val="00914F7C"/>
    <w:rsid w:val="009153AB"/>
    <w:rsid w:val="00915724"/>
    <w:rsid w:val="00916B04"/>
    <w:rsid w:val="00916BE7"/>
    <w:rsid w:val="00920216"/>
    <w:rsid w:val="00920BCD"/>
    <w:rsid w:val="00921D59"/>
    <w:rsid w:val="00922A6C"/>
    <w:rsid w:val="00923536"/>
    <w:rsid w:val="00924CF0"/>
    <w:rsid w:val="00925295"/>
    <w:rsid w:val="009252B6"/>
    <w:rsid w:val="00927EA1"/>
    <w:rsid w:val="00935FB2"/>
    <w:rsid w:val="00940E6D"/>
    <w:rsid w:val="00940E77"/>
    <w:rsid w:val="0094108A"/>
    <w:rsid w:val="00941147"/>
    <w:rsid w:val="009437F6"/>
    <w:rsid w:val="00944A63"/>
    <w:rsid w:val="00945989"/>
    <w:rsid w:val="00950DAB"/>
    <w:rsid w:val="00951D7B"/>
    <w:rsid w:val="0095220F"/>
    <w:rsid w:val="00952227"/>
    <w:rsid w:val="00952ABC"/>
    <w:rsid w:val="0095496C"/>
    <w:rsid w:val="00955097"/>
    <w:rsid w:val="0095605F"/>
    <w:rsid w:val="00961172"/>
    <w:rsid w:val="0096199C"/>
    <w:rsid w:val="00963225"/>
    <w:rsid w:val="00963463"/>
    <w:rsid w:val="0096518F"/>
    <w:rsid w:val="009658A5"/>
    <w:rsid w:val="00970A4F"/>
    <w:rsid w:val="00970D70"/>
    <w:rsid w:val="00970E1F"/>
    <w:rsid w:val="00972168"/>
    <w:rsid w:val="009736F7"/>
    <w:rsid w:val="0097372F"/>
    <w:rsid w:val="00977E8C"/>
    <w:rsid w:val="00982DD7"/>
    <w:rsid w:val="00983828"/>
    <w:rsid w:val="00987442"/>
    <w:rsid w:val="00990431"/>
    <w:rsid w:val="00990A8B"/>
    <w:rsid w:val="0099100F"/>
    <w:rsid w:val="00991C86"/>
    <w:rsid w:val="0099205E"/>
    <w:rsid w:val="00992E52"/>
    <w:rsid w:val="00993BC5"/>
    <w:rsid w:val="00994823"/>
    <w:rsid w:val="00996108"/>
    <w:rsid w:val="00996434"/>
    <w:rsid w:val="00997FB5"/>
    <w:rsid w:val="009A493B"/>
    <w:rsid w:val="009A4BEC"/>
    <w:rsid w:val="009A55C2"/>
    <w:rsid w:val="009A5DE0"/>
    <w:rsid w:val="009A735B"/>
    <w:rsid w:val="009A761B"/>
    <w:rsid w:val="009B09E0"/>
    <w:rsid w:val="009B3B1D"/>
    <w:rsid w:val="009B47C7"/>
    <w:rsid w:val="009B5266"/>
    <w:rsid w:val="009B5789"/>
    <w:rsid w:val="009B6421"/>
    <w:rsid w:val="009B6A83"/>
    <w:rsid w:val="009B6E39"/>
    <w:rsid w:val="009C17CE"/>
    <w:rsid w:val="009C1C5C"/>
    <w:rsid w:val="009C29F7"/>
    <w:rsid w:val="009C3AC0"/>
    <w:rsid w:val="009C671E"/>
    <w:rsid w:val="009C781E"/>
    <w:rsid w:val="009D0B5E"/>
    <w:rsid w:val="009D3848"/>
    <w:rsid w:val="009D4014"/>
    <w:rsid w:val="009D70C2"/>
    <w:rsid w:val="009E147D"/>
    <w:rsid w:val="009E476A"/>
    <w:rsid w:val="009E6115"/>
    <w:rsid w:val="009F57D0"/>
    <w:rsid w:val="009F5E78"/>
    <w:rsid w:val="009F731F"/>
    <w:rsid w:val="009F7795"/>
    <w:rsid w:val="00A01AD6"/>
    <w:rsid w:val="00A02EE6"/>
    <w:rsid w:val="00A03DF0"/>
    <w:rsid w:val="00A04F78"/>
    <w:rsid w:val="00A06574"/>
    <w:rsid w:val="00A06E24"/>
    <w:rsid w:val="00A1442A"/>
    <w:rsid w:val="00A17B38"/>
    <w:rsid w:val="00A21A22"/>
    <w:rsid w:val="00A221AF"/>
    <w:rsid w:val="00A32405"/>
    <w:rsid w:val="00A3314F"/>
    <w:rsid w:val="00A3319F"/>
    <w:rsid w:val="00A36C67"/>
    <w:rsid w:val="00A36ED0"/>
    <w:rsid w:val="00A417EB"/>
    <w:rsid w:val="00A43390"/>
    <w:rsid w:val="00A445D9"/>
    <w:rsid w:val="00A448BF"/>
    <w:rsid w:val="00A52A10"/>
    <w:rsid w:val="00A53B95"/>
    <w:rsid w:val="00A53EE6"/>
    <w:rsid w:val="00A542FC"/>
    <w:rsid w:val="00A55E35"/>
    <w:rsid w:val="00A56C0E"/>
    <w:rsid w:val="00A56F30"/>
    <w:rsid w:val="00A60704"/>
    <w:rsid w:val="00A60B7B"/>
    <w:rsid w:val="00A62525"/>
    <w:rsid w:val="00A62D38"/>
    <w:rsid w:val="00A649AF"/>
    <w:rsid w:val="00A66E27"/>
    <w:rsid w:val="00A67FCC"/>
    <w:rsid w:val="00A708CD"/>
    <w:rsid w:val="00A71CB2"/>
    <w:rsid w:val="00A72952"/>
    <w:rsid w:val="00A7437F"/>
    <w:rsid w:val="00A74C99"/>
    <w:rsid w:val="00A8075B"/>
    <w:rsid w:val="00A80DD9"/>
    <w:rsid w:val="00A81C6B"/>
    <w:rsid w:val="00A826A6"/>
    <w:rsid w:val="00A8402E"/>
    <w:rsid w:val="00A872C7"/>
    <w:rsid w:val="00A87825"/>
    <w:rsid w:val="00A90688"/>
    <w:rsid w:val="00A91E3E"/>
    <w:rsid w:val="00A92620"/>
    <w:rsid w:val="00A92A14"/>
    <w:rsid w:val="00A94045"/>
    <w:rsid w:val="00A96A9E"/>
    <w:rsid w:val="00AA0EC0"/>
    <w:rsid w:val="00AA5128"/>
    <w:rsid w:val="00AA7AB2"/>
    <w:rsid w:val="00AB628A"/>
    <w:rsid w:val="00AB7675"/>
    <w:rsid w:val="00AC189E"/>
    <w:rsid w:val="00AC1DCE"/>
    <w:rsid w:val="00AC4CF5"/>
    <w:rsid w:val="00AC4F51"/>
    <w:rsid w:val="00AC692F"/>
    <w:rsid w:val="00AC6A27"/>
    <w:rsid w:val="00AC6ACC"/>
    <w:rsid w:val="00AD092B"/>
    <w:rsid w:val="00AD10AA"/>
    <w:rsid w:val="00AD2819"/>
    <w:rsid w:val="00AD4156"/>
    <w:rsid w:val="00AD7B33"/>
    <w:rsid w:val="00AE4BF9"/>
    <w:rsid w:val="00AF021A"/>
    <w:rsid w:val="00AF1158"/>
    <w:rsid w:val="00AF1B8B"/>
    <w:rsid w:val="00AF2985"/>
    <w:rsid w:val="00AF4A29"/>
    <w:rsid w:val="00AF50EB"/>
    <w:rsid w:val="00AF6F30"/>
    <w:rsid w:val="00B012C0"/>
    <w:rsid w:val="00B0166A"/>
    <w:rsid w:val="00B02C1A"/>
    <w:rsid w:val="00B02E7C"/>
    <w:rsid w:val="00B0323A"/>
    <w:rsid w:val="00B05019"/>
    <w:rsid w:val="00B05938"/>
    <w:rsid w:val="00B074B5"/>
    <w:rsid w:val="00B11466"/>
    <w:rsid w:val="00B1303D"/>
    <w:rsid w:val="00B14013"/>
    <w:rsid w:val="00B14EC9"/>
    <w:rsid w:val="00B1520C"/>
    <w:rsid w:val="00B15BEA"/>
    <w:rsid w:val="00B20E7D"/>
    <w:rsid w:val="00B227A3"/>
    <w:rsid w:val="00B278CB"/>
    <w:rsid w:val="00B27A00"/>
    <w:rsid w:val="00B332F1"/>
    <w:rsid w:val="00B335A3"/>
    <w:rsid w:val="00B35281"/>
    <w:rsid w:val="00B35B8B"/>
    <w:rsid w:val="00B36AFF"/>
    <w:rsid w:val="00B40518"/>
    <w:rsid w:val="00B43090"/>
    <w:rsid w:val="00B43B99"/>
    <w:rsid w:val="00B43E92"/>
    <w:rsid w:val="00B44E7E"/>
    <w:rsid w:val="00B47347"/>
    <w:rsid w:val="00B473F2"/>
    <w:rsid w:val="00B504CB"/>
    <w:rsid w:val="00B50836"/>
    <w:rsid w:val="00B51A83"/>
    <w:rsid w:val="00B5288E"/>
    <w:rsid w:val="00B63059"/>
    <w:rsid w:val="00B64B82"/>
    <w:rsid w:val="00B64D9E"/>
    <w:rsid w:val="00B661CE"/>
    <w:rsid w:val="00B6710E"/>
    <w:rsid w:val="00B70BAB"/>
    <w:rsid w:val="00B72F7F"/>
    <w:rsid w:val="00B73B9A"/>
    <w:rsid w:val="00B73E98"/>
    <w:rsid w:val="00B755F1"/>
    <w:rsid w:val="00B8272B"/>
    <w:rsid w:val="00B849F2"/>
    <w:rsid w:val="00B859DB"/>
    <w:rsid w:val="00B95213"/>
    <w:rsid w:val="00BA3ECA"/>
    <w:rsid w:val="00BA4DAC"/>
    <w:rsid w:val="00BA56C4"/>
    <w:rsid w:val="00BB0DB6"/>
    <w:rsid w:val="00BB1355"/>
    <w:rsid w:val="00BB1838"/>
    <w:rsid w:val="00BC10B0"/>
    <w:rsid w:val="00BC2173"/>
    <w:rsid w:val="00BC3011"/>
    <w:rsid w:val="00BC4D36"/>
    <w:rsid w:val="00BC6E58"/>
    <w:rsid w:val="00BD09F0"/>
    <w:rsid w:val="00BD2060"/>
    <w:rsid w:val="00BD570D"/>
    <w:rsid w:val="00BD7512"/>
    <w:rsid w:val="00BD751C"/>
    <w:rsid w:val="00BE062B"/>
    <w:rsid w:val="00BE1352"/>
    <w:rsid w:val="00BE25EA"/>
    <w:rsid w:val="00BE3208"/>
    <w:rsid w:val="00BE6780"/>
    <w:rsid w:val="00BE7639"/>
    <w:rsid w:val="00BF16FE"/>
    <w:rsid w:val="00BF2BB8"/>
    <w:rsid w:val="00BF2EF3"/>
    <w:rsid w:val="00BF36C5"/>
    <w:rsid w:val="00BF54BE"/>
    <w:rsid w:val="00BF7592"/>
    <w:rsid w:val="00BF765C"/>
    <w:rsid w:val="00C07538"/>
    <w:rsid w:val="00C0773A"/>
    <w:rsid w:val="00C12D26"/>
    <w:rsid w:val="00C12ED2"/>
    <w:rsid w:val="00C135D4"/>
    <w:rsid w:val="00C16043"/>
    <w:rsid w:val="00C16516"/>
    <w:rsid w:val="00C16749"/>
    <w:rsid w:val="00C2013F"/>
    <w:rsid w:val="00C247A0"/>
    <w:rsid w:val="00C25458"/>
    <w:rsid w:val="00C26EE5"/>
    <w:rsid w:val="00C327C2"/>
    <w:rsid w:val="00C33F91"/>
    <w:rsid w:val="00C3460E"/>
    <w:rsid w:val="00C35553"/>
    <w:rsid w:val="00C36750"/>
    <w:rsid w:val="00C36986"/>
    <w:rsid w:val="00C40DB2"/>
    <w:rsid w:val="00C47024"/>
    <w:rsid w:val="00C50B99"/>
    <w:rsid w:val="00C51F8D"/>
    <w:rsid w:val="00C54158"/>
    <w:rsid w:val="00C5449B"/>
    <w:rsid w:val="00C609BB"/>
    <w:rsid w:val="00C60C3B"/>
    <w:rsid w:val="00C62CE3"/>
    <w:rsid w:val="00C63F1D"/>
    <w:rsid w:val="00C65C23"/>
    <w:rsid w:val="00C73B11"/>
    <w:rsid w:val="00C74D4D"/>
    <w:rsid w:val="00C7696C"/>
    <w:rsid w:val="00C807BB"/>
    <w:rsid w:val="00C815B8"/>
    <w:rsid w:val="00C81A12"/>
    <w:rsid w:val="00C82B25"/>
    <w:rsid w:val="00C83DA3"/>
    <w:rsid w:val="00C84598"/>
    <w:rsid w:val="00C84C5A"/>
    <w:rsid w:val="00C855C6"/>
    <w:rsid w:val="00C861EA"/>
    <w:rsid w:val="00C86DDF"/>
    <w:rsid w:val="00C9082C"/>
    <w:rsid w:val="00C90A09"/>
    <w:rsid w:val="00C91B2F"/>
    <w:rsid w:val="00C94AC3"/>
    <w:rsid w:val="00C95CE2"/>
    <w:rsid w:val="00CA3CDA"/>
    <w:rsid w:val="00CA4986"/>
    <w:rsid w:val="00CA55C2"/>
    <w:rsid w:val="00CB297A"/>
    <w:rsid w:val="00CB2A11"/>
    <w:rsid w:val="00CB36A1"/>
    <w:rsid w:val="00CB528A"/>
    <w:rsid w:val="00CB71E2"/>
    <w:rsid w:val="00CB721F"/>
    <w:rsid w:val="00CC1DC8"/>
    <w:rsid w:val="00CC2A3E"/>
    <w:rsid w:val="00CC574A"/>
    <w:rsid w:val="00CC6B7F"/>
    <w:rsid w:val="00CC79F8"/>
    <w:rsid w:val="00CD03FF"/>
    <w:rsid w:val="00CD116E"/>
    <w:rsid w:val="00CD1257"/>
    <w:rsid w:val="00CD2107"/>
    <w:rsid w:val="00CD3759"/>
    <w:rsid w:val="00CD3E9B"/>
    <w:rsid w:val="00CD6513"/>
    <w:rsid w:val="00CE1D66"/>
    <w:rsid w:val="00CE2F91"/>
    <w:rsid w:val="00CE347B"/>
    <w:rsid w:val="00CE4A23"/>
    <w:rsid w:val="00CF02A5"/>
    <w:rsid w:val="00CF0D23"/>
    <w:rsid w:val="00CF23D9"/>
    <w:rsid w:val="00CF4E82"/>
    <w:rsid w:val="00CF5709"/>
    <w:rsid w:val="00CF6786"/>
    <w:rsid w:val="00CF766D"/>
    <w:rsid w:val="00D02102"/>
    <w:rsid w:val="00D02C71"/>
    <w:rsid w:val="00D06118"/>
    <w:rsid w:val="00D10845"/>
    <w:rsid w:val="00D1284F"/>
    <w:rsid w:val="00D248E9"/>
    <w:rsid w:val="00D274A4"/>
    <w:rsid w:val="00D274D4"/>
    <w:rsid w:val="00D27697"/>
    <w:rsid w:val="00D32E4E"/>
    <w:rsid w:val="00D3337C"/>
    <w:rsid w:val="00D36488"/>
    <w:rsid w:val="00D40559"/>
    <w:rsid w:val="00D40580"/>
    <w:rsid w:val="00D41AED"/>
    <w:rsid w:val="00D4314F"/>
    <w:rsid w:val="00D43C7F"/>
    <w:rsid w:val="00D50A89"/>
    <w:rsid w:val="00D50F25"/>
    <w:rsid w:val="00D5333C"/>
    <w:rsid w:val="00D56873"/>
    <w:rsid w:val="00D57188"/>
    <w:rsid w:val="00D6149C"/>
    <w:rsid w:val="00D61E67"/>
    <w:rsid w:val="00D622CA"/>
    <w:rsid w:val="00D62527"/>
    <w:rsid w:val="00D62782"/>
    <w:rsid w:val="00D65759"/>
    <w:rsid w:val="00D65D90"/>
    <w:rsid w:val="00D67D38"/>
    <w:rsid w:val="00D70EEA"/>
    <w:rsid w:val="00D71B5D"/>
    <w:rsid w:val="00D831BF"/>
    <w:rsid w:val="00D87924"/>
    <w:rsid w:val="00D9105A"/>
    <w:rsid w:val="00D939E5"/>
    <w:rsid w:val="00D96197"/>
    <w:rsid w:val="00D9778B"/>
    <w:rsid w:val="00D97A7D"/>
    <w:rsid w:val="00D97D7E"/>
    <w:rsid w:val="00DA02C7"/>
    <w:rsid w:val="00DA0302"/>
    <w:rsid w:val="00DA09AA"/>
    <w:rsid w:val="00DA15EA"/>
    <w:rsid w:val="00DA3398"/>
    <w:rsid w:val="00DA4931"/>
    <w:rsid w:val="00DA78F5"/>
    <w:rsid w:val="00DA7FC2"/>
    <w:rsid w:val="00DB11E3"/>
    <w:rsid w:val="00DB277C"/>
    <w:rsid w:val="00DB3DAD"/>
    <w:rsid w:val="00DB552D"/>
    <w:rsid w:val="00DB56E5"/>
    <w:rsid w:val="00DB620F"/>
    <w:rsid w:val="00DB65AD"/>
    <w:rsid w:val="00DB7F8C"/>
    <w:rsid w:val="00DC28B3"/>
    <w:rsid w:val="00DC33AF"/>
    <w:rsid w:val="00DC404D"/>
    <w:rsid w:val="00DC42A1"/>
    <w:rsid w:val="00DC44BB"/>
    <w:rsid w:val="00DC71B6"/>
    <w:rsid w:val="00DC73FB"/>
    <w:rsid w:val="00DD096E"/>
    <w:rsid w:val="00DD1E34"/>
    <w:rsid w:val="00DD2747"/>
    <w:rsid w:val="00DD4376"/>
    <w:rsid w:val="00DE1EA8"/>
    <w:rsid w:val="00DE3541"/>
    <w:rsid w:val="00DE4A65"/>
    <w:rsid w:val="00DE66B9"/>
    <w:rsid w:val="00DF0414"/>
    <w:rsid w:val="00DF292D"/>
    <w:rsid w:val="00DF3201"/>
    <w:rsid w:val="00DF4D44"/>
    <w:rsid w:val="00DF4F49"/>
    <w:rsid w:val="00E00B68"/>
    <w:rsid w:val="00E00CCA"/>
    <w:rsid w:val="00E01B6F"/>
    <w:rsid w:val="00E0285F"/>
    <w:rsid w:val="00E042A5"/>
    <w:rsid w:val="00E05B80"/>
    <w:rsid w:val="00E066E6"/>
    <w:rsid w:val="00E104C7"/>
    <w:rsid w:val="00E1073E"/>
    <w:rsid w:val="00E128EC"/>
    <w:rsid w:val="00E161F7"/>
    <w:rsid w:val="00E169A6"/>
    <w:rsid w:val="00E17401"/>
    <w:rsid w:val="00E17795"/>
    <w:rsid w:val="00E179EA"/>
    <w:rsid w:val="00E2150E"/>
    <w:rsid w:val="00E218F2"/>
    <w:rsid w:val="00E2231E"/>
    <w:rsid w:val="00E25EE9"/>
    <w:rsid w:val="00E2613F"/>
    <w:rsid w:val="00E31DFB"/>
    <w:rsid w:val="00E32074"/>
    <w:rsid w:val="00E32097"/>
    <w:rsid w:val="00E34D42"/>
    <w:rsid w:val="00E37504"/>
    <w:rsid w:val="00E41CB7"/>
    <w:rsid w:val="00E42369"/>
    <w:rsid w:val="00E45203"/>
    <w:rsid w:val="00E45236"/>
    <w:rsid w:val="00E4555C"/>
    <w:rsid w:val="00E46EBC"/>
    <w:rsid w:val="00E470C5"/>
    <w:rsid w:val="00E53207"/>
    <w:rsid w:val="00E559D4"/>
    <w:rsid w:val="00E56076"/>
    <w:rsid w:val="00E57789"/>
    <w:rsid w:val="00E604C6"/>
    <w:rsid w:val="00E60E36"/>
    <w:rsid w:val="00E633D4"/>
    <w:rsid w:val="00E64F85"/>
    <w:rsid w:val="00E7008D"/>
    <w:rsid w:val="00E702A3"/>
    <w:rsid w:val="00E70791"/>
    <w:rsid w:val="00E718F6"/>
    <w:rsid w:val="00E7209A"/>
    <w:rsid w:val="00E73653"/>
    <w:rsid w:val="00E751DE"/>
    <w:rsid w:val="00E77F1B"/>
    <w:rsid w:val="00E81188"/>
    <w:rsid w:val="00E8221E"/>
    <w:rsid w:val="00E8454F"/>
    <w:rsid w:val="00E90B7B"/>
    <w:rsid w:val="00E910CA"/>
    <w:rsid w:val="00E926BA"/>
    <w:rsid w:val="00E94AD7"/>
    <w:rsid w:val="00E95C0A"/>
    <w:rsid w:val="00E96A73"/>
    <w:rsid w:val="00EA0E93"/>
    <w:rsid w:val="00EA11CE"/>
    <w:rsid w:val="00EA1F94"/>
    <w:rsid w:val="00EA2ABF"/>
    <w:rsid w:val="00EA2D83"/>
    <w:rsid w:val="00EA4C14"/>
    <w:rsid w:val="00EA6081"/>
    <w:rsid w:val="00EA6469"/>
    <w:rsid w:val="00EA68CE"/>
    <w:rsid w:val="00EB5B38"/>
    <w:rsid w:val="00EB7E30"/>
    <w:rsid w:val="00EC13EF"/>
    <w:rsid w:val="00EC15BE"/>
    <w:rsid w:val="00EC1F7C"/>
    <w:rsid w:val="00EC2F20"/>
    <w:rsid w:val="00EC5215"/>
    <w:rsid w:val="00EC644D"/>
    <w:rsid w:val="00ED2754"/>
    <w:rsid w:val="00ED337E"/>
    <w:rsid w:val="00ED37C7"/>
    <w:rsid w:val="00ED4577"/>
    <w:rsid w:val="00ED6C57"/>
    <w:rsid w:val="00EE0623"/>
    <w:rsid w:val="00EE5FBC"/>
    <w:rsid w:val="00EE5FF1"/>
    <w:rsid w:val="00EE71D2"/>
    <w:rsid w:val="00EF572B"/>
    <w:rsid w:val="00EF7CA0"/>
    <w:rsid w:val="00EF7D43"/>
    <w:rsid w:val="00F00434"/>
    <w:rsid w:val="00F00A80"/>
    <w:rsid w:val="00F031AF"/>
    <w:rsid w:val="00F05331"/>
    <w:rsid w:val="00F05959"/>
    <w:rsid w:val="00F1013E"/>
    <w:rsid w:val="00F126A3"/>
    <w:rsid w:val="00F16EF2"/>
    <w:rsid w:val="00F1720A"/>
    <w:rsid w:val="00F23B23"/>
    <w:rsid w:val="00F26678"/>
    <w:rsid w:val="00F26D0C"/>
    <w:rsid w:val="00F31D91"/>
    <w:rsid w:val="00F35EB1"/>
    <w:rsid w:val="00F3665E"/>
    <w:rsid w:val="00F370EF"/>
    <w:rsid w:val="00F378BD"/>
    <w:rsid w:val="00F37E09"/>
    <w:rsid w:val="00F412C6"/>
    <w:rsid w:val="00F42D72"/>
    <w:rsid w:val="00F44C09"/>
    <w:rsid w:val="00F46366"/>
    <w:rsid w:val="00F52BE9"/>
    <w:rsid w:val="00F52D71"/>
    <w:rsid w:val="00F53D36"/>
    <w:rsid w:val="00F542B2"/>
    <w:rsid w:val="00F60FC1"/>
    <w:rsid w:val="00F635B8"/>
    <w:rsid w:val="00F63F03"/>
    <w:rsid w:val="00F6502F"/>
    <w:rsid w:val="00F65CD8"/>
    <w:rsid w:val="00F67D50"/>
    <w:rsid w:val="00F72798"/>
    <w:rsid w:val="00F72AA9"/>
    <w:rsid w:val="00F74E82"/>
    <w:rsid w:val="00F831CA"/>
    <w:rsid w:val="00F86767"/>
    <w:rsid w:val="00F90C2F"/>
    <w:rsid w:val="00F92043"/>
    <w:rsid w:val="00F92E44"/>
    <w:rsid w:val="00F95369"/>
    <w:rsid w:val="00F957B8"/>
    <w:rsid w:val="00F96552"/>
    <w:rsid w:val="00F972C3"/>
    <w:rsid w:val="00F97A56"/>
    <w:rsid w:val="00FA02A9"/>
    <w:rsid w:val="00FA5356"/>
    <w:rsid w:val="00FB0A5B"/>
    <w:rsid w:val="00FB474B"/>
    <w:rsid w:val="00FB63B6"/>
    <w:rsid w:val="00FB7CFD"/>
    <w:rsid w:val="00FB7E08"/>
    <w:rsid w:val="00FC1C58"/>
    <w:rsid w:val="00FC3B04"/>
    <w:rsid w:val="00FC5151"/>
    <w:rsid w:val="00FC7487"/>
    <w:rsid w:val="00FD4175"/>
    <w:rsid w:val="00FD52CB"/>
    <w:rsid w:val="00FE06B3"/>
    <w:rsid w:val="00FE11FF"/>
    <w:rsid w:val="00FE283D"/>
    <w:rsid w:val="00FE2C6E"/>
    <w:rsid w:val="00FE4AA6"/>
    <w:rsid w:val="00FF1685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3AC9ED-E5F8-4B7B-83FA-22DCB5CB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56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rsid w:val="00241B75"/>
    <w:pPr>
      <w:pageBreakBefore/>
      <w:numPr>
        <w:numId w:val="3"/>
      </w:numPr>
      <w:spacing w:before="240" w:after="240" w:line="240" w:lineRule="auto"/>
      <w:ind w:right="28"/>
      <w:jc w:val="both"/>
      <w:outlineLvl w:val="0"/>
    </w:pPr>
    <w:rPr>
      <w:rFonts w:ascii="Times New Roman" w:hAnsi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201590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1590"/>
    <w:pPr>
      <w:keepNext/>
      <w:keepLines/>
      <w:spacing w:before="200" w:after="0"/>
      <w:outlineLvl w:val="2"/>
    </w:pPr>
    <w:rPr>
      <w:rFonts w:ascii="Cambria" w:hAnsi="Cambria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159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1590"/>
    <w:pPr>
      <w:keepNext/>
      <w:keepLines/>
      <w:spacing w:before="200" w:after="0"/>
      <w:outlineLvl w:val="4"/>
    </w:pPr>
    <w:rPr>
      <w:rFonts w:ascii="Cambria" w:hAnsi="Cambria"/>
      <w:color w:val="16505E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1590"/>
    <w:pPr>
      <w:keepNext/>
      <w:keepLines/>
      <w:spacing w:before="200" w:after="0"/>
      <w:outlineLvl w:val="5"/>
    </w:pPr>
    <w:rPr>
      <w:rFonts w:ascii="Cambria" w:hAnsi="Cambria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590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1590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159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6C67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A36C6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A36C67"/>
  </w:style>
  <w:style w:type="paragraph" w:customStyle="1" w:styleId="Bulletwithtext2">
    <w:name w:val="Bullet with text 2"/>
    <w:basedOn w:val="a"/>
    <w:rsid w:val="00A36C67"/>
    <w:pPr>
      <w:numPr>
        <w:numId w:val="1"/>
      </w:numPr>
      <w:spacing w:line="360" w:lineRule="atLeast"/>
      <w:textAlignment w:val="baseline"/>
    </w:pPr>
    <w:rPr>
      <w:rFonts w:ascii="Arial" w:hAnsi="Arial"/>
      <w:sz w:val="20"/>
      <w:lang w:val="en-GB" w:eastAsia="en-US"/>
    </w:rPr>
  </w:style>
  <w:style w:type="paragraph" w:customStyle="1" w:styleId="TableText">
    <w:name w:val="TableText"/>
    <w:basedOn w:val="a"/>
    <w:rsid w:val="00A36C67"/>
    <w:pPr>
      <w:keepLines/>
      <w:spacing w:line="288" w:lineRule="auto"/>
      <w:ind w:firstLine="567"/>
    </w:pPr>
  </w:style>
  <w:style w:type="paragraph" w:styleId="a7">
    <w:name w:val="header"/>
    <w:basedOn w:val="a"/>
    <w:link w:val="a8"/>
    <w:uiPriority w:val="99"/>
    <w:rsid w:val="00A36C67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31D91"/>
    <w:rPr>
      <w:rFonts w:ascii="Tahoma" w:hAnsi="Tahoma" w:cs="Tahoma"/>
      <w:sz w:val="16"/>
      <w:szCs w:val="16"/>
    </w:rPr>
  </w:style>
  <w:style w:type="character" w:styleId="aa">
    <w:name w:val="annotation reference"/>
    <w:uiPriority w:val="99"/>
    <w:semiHidden/>
    <w:rsid w:val="00D831B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278C0"/>
    <w:rPr>
      <w:rFonts w:ascii="Times New Roman" w:hAnsi="Times New Roman"/>
      <w:sz w:val="20"/>
    </w:rPr>
  </w:style>
  <w:style w:type="paragraph" w:styleId="ad">
    <w:name w:val="annotation subject"/>
    <w:basedOn w:val="ab"/>
    <w:next w:val="ab"/>
    <w:semiHidden/>
    <w:rsid w:val="00D831BF"/>
    <w:rPr>
      <w:b/>
      <w:bCs/>
    </w:rPr>
  </w:style>
  <w:style w:type="paragraph" w:customStyle="1" w:styleId="12">
    <w:name w:val="Обычный1"/>
    <w:basedOn w:val="a"/>
    <w:link w:val="CharChar"/>
    <w:rsid w:val="006D693C"/>
    <w:pPr>
      <w:spacing w:line="360" w:lineRule="auto"/>
      <w:ind w:firstLine="851"/>
    </w:pPr>
    <w:rPr>
      <w:sz w:val="24"/>
      <w:szCs w:val="24"/>
    </w:rPr>
  </w:style>
  <w:style w:type="character" w:customStyle="1" w:styleId="CharChar">
    <w:name w:val="Обычный Char Char"/>
    <w:link w:val="12"/>
    <w:rsid w:val="006D693C"/>
    <w:rPr>
      <w:sz w:val="24"/>
      <w:szCs w:val="24"/>
      <w:lang w:val="ru-RU" w:eastAsia="ru-RU" w:bidi="ar-SA"/>
    </w:rPr>
  </w:style>
  <w:style w:type="paragraph" w:customStyle="1" w:styleId="ae">
    <w:name w:val="Комментарии"/>
    <w:basedOn w:val="12"/>
    <w:link w:val="CharChar0"/>
    <w:rsid w:val="006D693C"/>
    <w:rPr>
      <w:color w:val="FF9900"/>
    </w:rPr>
  </w:style>
  <w:style w:type="character" w:customStyle="1" w:styleId="CharChar0">
    <w:name w:val="Комментарии Char Char"/>
    <w:link w:val="ae"/>
    <w:rsid w:val="006D693C"/>
    <w:rPr>
      <w:color w:val="FF9900"/>
      <w:sz w:val="24"/>
      <w:szCs w:val="24"/>
      <w:lang w:val="ru-RU" w:eastAsia="ru-RU" w:bidi="ar-SA"/>
    </w:rPr>
  </w:style>
  <w:style w:type="paragraph" w:styleId="af">
    <w:name w:val="Normal (Web)"/>
    <w:basedOn w:val="a"/>
    <w:rsid w:val="009C29F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footnote text"/>
    <w:basedOn w:val="a"/>
    <w:link w:val="af1"/>
    <w:uiPriority w:val="99"/>
    <w:semiHidden/>
    <w:rsid w:val="00EA2ABF"/>
    <w:rPr>
      <w:sz w:val="20"/>
    </w:rPr>
  </w:style>
  <w:style w:type="character" w:styleId="af2">
    <w:name w:val="footnote reference"/>
    <w:uiPriority w:val="99"/>
    <w:semiHidden/>
    <w:rsid w:val="00EA2ABF"/>
    <w:rPr>
      <w:vertAlign w:val="superscript"/>
    </w:rPr>
  </w:style>
  <w:style w:type="character" w:customStyle="1" w:styleId="11">
    <w:name w:val="Заголовок 1 Знак"/>
    <w:link w:val="1"/>
    <w:uiPriority w:val="9"/>
    <w:rsid w:val="00241B75"/>
    <w:rPr>
      <w:rFonts w:ascii="Times New Roman" w:hAnsi="Times New Roman"/>
      <w:b/>
      <w:bCs/>
      <w:sz w:val="36"/>
      <w:szCs w:val="36"/>
    </w:rPr>
  </w:style>
  <w:style w:type="paragraph" w:styleId="af3">
    <w:name w:val="TOC Heading"/>
    <w:basedOn w:val="1"/>
    <w:next w:val="a"/>
    <w:uiPriority w:val="39"/>
    <w:semiHidden/>
    <w:unhideWhenUsed/>
    <w:qFormat/>
    <w:rsid w:val="00201590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01590"/>
    <w:pPr>
      <w:tabs>
        <w:tab w:val="left" w:pos="709"/>
        <w:tab w:val="right" w:leader="dot" w:pos="9356"/>
      </w:tabs>
      <w:spacing w:after="0" w:line="240" w:lineRule="auto"/>
      <w:ind w:left="200"/>
    </w:pPr>
  </w:style>
  <w:style w:type="paragraph" w:styleId="13">
    <w:name w:val="toc 1"/>
    <w:basedOn w:val="a"/>
    <w:next w:val="a"/>
    <w:autoRedefine/>
    <w:uiPriority w:val="39"/>
    <w:unhideWhenUsed/>
    <w:qFormat/>
    <w:rsid w:val="0095605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95605F"/>
    <w:pPr>
      <w:spacing w:after="100"/>
      <w:ind w:left="440"/>
    </w:pPr>
  </w:style>
  <w:style w:type="character" w:styleId="af4">
    <w:name w:val="Hyperlink"/>
    <w:uiPriority w:val="99"/>
    <w:unhideWhenUsed/>
    <w:rsid w:val="0095605F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201590"/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41">
    <w:name w:val="toc 4"/>
    <w:basedOn w:val="a"/>
    <w:next w:val="a"/>
    <w:autoRedefine/>
    <w:rsid w:val="00201590"/>
    <w:pPr>
      <w:ind w:left="840"/>
    </w:pPr>
  </w:style>
  <w:style w:type="character" w:customStyle="1" w:styleId="30">
    <w:name w:val="Заголовок 3 Знак"/>
    <w:link w:val="3"/>
    <w:uiPriority w:val="9"/>
    <w:semiHidden/>
    <w:rsid w:val="00201590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201590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201590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201590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201590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201590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20159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f5">
    <w:name w:val="caption"/>
    <w:basedOn w:val="a"/>
    <w:next w:val="a"/>
    <w:uiPriority w:val="35"/>
    <w:unhideWhenUsed/>
    <w:qFormat/>
    <w:rsid w:val="00201590"/>
    <w:pPr>
      <w:spacing w:line="240" w:lineRule="auto"/>
    </w:pPr>
    <w:rPr>
      <w:b/>
      <w:bCs/>
      <w:color w:val="2DA2BF"/>
      <w:sz w:val="18"/>
      <w:szCs w:val="18"/>
    </w:rPr>
  </w:style>
  <w:style w:type="paragraph" w:styleId="af6">
    <w:name w:val="Title"/>
    <w:basedOn w:val="a"/>
    <w:next w:val="a"/>
    <w:link w:val="af7"/>
    <w:uiPriority w:val="10"/>
    <w:qFormat/>
    <w:rsid w:val="00201590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7">
    <w:name w:val="Название Знак"/>
    <w:link w:val="af6"/>
    <w:uiPriority w:val="10"/>
    <w:rsid w:val="00201590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f8">
    <w:name w:val="Subtitle"/>
    <w:basedOn w:val="a"/>
    <w:next w:val="a"/>
    <w:link w:val="af9"/>
    <w:uiPriority w:val="11"/>
    <w:qFormat/>
    <w:rsid w:val="00201590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9">
    <w:name w:val="Подзаголовок Знак"/>
    <w:link w:val="af8"/>
    <w:uiPriority w:val="11"/>
    <w:rsid w:val="00201590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fa">
    <w:name w:val="Strong"/>
    <w:uiPriority w:val="22"/>
    <w:qFormat/>
    <w:rsid w:val="00201590"/>
    <w:rPr>
      <w:b/>
      <w:bCs/>
    </w:rPr>
  </w:style>
  <w:style w:type="character" w:styleId="afb">
    <w:name w:val="Emphasis"/>
    <w:uiPriority w:val="20"/>
    <w:qFormat/>
    <w:rsid w:val="00201590"/>
    <w:rPr>
      <w:i/>
      <w:iCs/>
    </w:rPr>
  </w:style>
  <w:style w:type="paragraph" w:styleId="afc">
    <w:name w:val="No Spacing"/>
    <w:uiPriority w:val="1"/>
    <w:qFormat/>
    <w:rsid w:val="00201590"/>
    <w:rPr>
      <w:sz w:val="22"/>
      <w:szCs w:val="22"/>
    </w:rPr>
  </w:style>
  <w:style w:type="paragraph" w:styleId="afd">
    <w:name w:val="List Paragraph"/>
    <w:basedOn w:val="a"/>
    <w:uiPriority w:val="34"/>
    <w:qFormat/>
    <w:rsid w:val="00201590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201590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201590"/>
    <w:rPr>
      <w:i/>
      <w:iCs/>
      <w:color w:val="000000"/>
    </w:rPr>
  </w:style>
  <w:style w:type="paragraph" w:styleId="afe">
    <w:name w:val="Intense Quote"/>
    <w:basedOn w:val="a"/>
    <w:next w:val="a"/>
    <w:link w:val="aff"/>
    <w:uiPriority w:val="30"/>
    <w:qFormat/>
    <w:rsid w:val="00201590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aff">
    <w:name w:val="Выделенная цитата Знак"/>
    <w:link w:val="afe"/>
    <w:uiPriority w:val="30"/>
    <w:rsid w:val="00201590"/>
    <w:rPr>
      <w:b/>
      <w:bCs/>
      <w:i/>
      <w:iCs/>
      <w:color w:val="2DA2BF"/>
    </w:rPr>
  </w:style>
  <w:style w:type="character" w:styleId="aff0">
    <w:name w:val="Subtle Emphasis"/>
    <w:uiPriority w:val="19"/>
    <w:qFormat/>
    <w:rsid w:val="00201590"/>
    <w:rPr>
      <w:i/>
      <w:iCs/>
      <w:color w:val="808080"/>
    </w:rPr>
  </w:style>
  <w:style w:type="character" w:styleId="aff1">
    <w:name w:val="Intense Emphasis"/>
    <w:uiPriority w:val="21"/>
    <w:qFormat/>
    <w:rsid w:val="00201590"/>
    <w:rPr>
      <w:b/>
      <w:bCs/>
      <w:i/>
      <w:iCs/>
      <w:color w:val="2DA2BF"/>
    </w:rPr>
  </w:style>
  <w:style w:type="character" w:styleId="aff2">
    <w:name w:val="Subtle Reference"/>
    <w:uiPriority w:val="31"/>
    <w:qFormat/>
    <w:rsid w:val="00201590"/>
    <w:rPr>
      <w:smallCaps/>
      <w:color w:val="DA1F28"/>
      <w:u w:val="single"/>
    </w:rPr>
  </w:style>
  <w:style w:type="character" w:styleId="aff3">
    <w:name w:val="Intense Reference"/>
    <w:uiPriority w:val="32"/>
    <w:qFormat/>
    <w:rsid w:val="00201590"/>
    <w:rPr>
      <w:b/>
      <w:bCs/>
      <w:smallCaps/>
      <w:color w:val="DA1F28"/>
      <w:spacing w:val="5"/>
      <w:u w:val="single"/>
    </w:rPr>
  </w:style>
  <w:style w:type="character" w:styleId="aff4">
    <w:name w:val="Book Title"/>
    <w:uiPriority w:val="33"/>
    <w:qFormat/>
    <w:rsid w:val="00201590"/>
    <w:rPr>
      <w:b/>
      <w:bCs/>
      <w:smallCaps/>
      <w:spacing w:val="5"/>
    </w:rPr>
  </w:style>
  <w:style w:type="character" w:customStyle="1" w:styleId="a4">
    <w:name w:val="Нижний колонтитул Знак"/>
    <w:link w:val="a3"/>
    <w:uiPriority w:val="99"/>
    <w:rsid w:val="00032565"/>
    <w:rPr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032565"/>
    <w:rPr>
      <w:sz w:val="22"/>
      <w:szCs w:val="22"/>
    </w:rPr>
  </w:style>
  <w:style w:type="character" w:customStyle="1" w:styleId="af1">
    <w:name w:val="Текст сноски Знак"/>
    <w:link w:val="af0"/>
    <w:uiPriority w:val="99"/>
    <w:semiHidden/>
    <w:rsid w:val="00324C1F"/>
    <w:rPr>
      <w:szCs w:val="22"/>
    </w:rPr>
  </w:style>
  <w:style w:type="paragraph" w:styleId="aff5">
    <w:name w:val="Document Map"/>
    <w:basedOn w:val="a"/>
    <w:link w:val="aff6"/>
    <w:rsid w:val="00614DE3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614DE3"/>
    <w:rPr>
      <w:rFonts w:ascii="Tahoma" w:hAnsi="Tahoma" w:cs="Tahoma"/>
      <w:sz w:val="16"/>
      <w:szCs w:val="16"/>
    </w:rPr>
  </w:style>
  <w:style w:type="character" w:customStyle="1" w:styleId="aff7">
    <w:name w:val="Подпись к таблице_"/>
    <w:link w:val="aff8"/>
    <w:rsid w:val="00C36750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24">
    <w:name w:val="Основной текст (2)_"/>
    <w:rsid w:val="00C367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5pt">
    <w:name w:val="Основной текст (2) + 10;5 pt"/>
    <w:rsid w:val="00C367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ordiaUPC27pt">
    <w:name w:val="Основной текст (2) + CordiaUPC;27 pt;Полужирный"/>
    <w:rsid w:val="00C36750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en-US" w:eastAsia="en-US" w:bidi="en-US"/>
    </w:rPr>
  </w:style>
  <w:style w:type="character" w:customStyle="1" w:styleId="2Gulim11pt">
    <w:name w:val="Основной текст (2) + Gulim;11 pt"/>
    <w:rsid w:val="00C3675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ulim8pt0pt">
    <w:name w:val="Основной текст (2) + Gulim;8 pt;Интервал 0 pt"/>
    <w:rsid w:val="00C3675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"/>
    <w:rsid w:val="00C367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ff8">
    <w:name w:val="Подпись к таблице"/>
    <w:basedOn w:val="a"/>
    <w:link w:val="aff7"/>
    <w:rsid w:val="00C36750"/>
    <w:pPr>
      <w:widowControl w:val="0"/>
      <w:shd w:val="clear" w:color="auto" w:fill="FFFFFF"/>
      <w:spacing w:after="0" w:line="0" w:lineRule="atLeast"/>
      <w:jc w:val="both"/>
    </w:pPr>
    <w:rPr>
      <w:rFonts w:ascii="Times New Roman" w:hAnsi="Times New Roman"/>
      <w:sz w:val="21"/>
      <w:szCs w:val="21"/>
    </w:rPr>
  </w:style>
  <w:style w:type="paragraph" w:customStyle="1" w:styleId="10">
    <w:name w:val="Список нумерованный 1 уровня"/>
    <w:basedOn w:val="a"/>
    <w:qFormat/>
    <w:rsid w:val="00241B75"/>
    <w:pPr>
      <w:widowControl w:val="0"/>
      <w:numPr>
        <w:ilvl w:val="1"/>
        <w:numId w:val="3"/>
      </w:numPr>
      <w:shd w:val="clear" w:color="auto" w:fill="FFFFFF"/>
      <w:autoSpaceDE w:val="0"/>
      <w:autoSpaceDN w:val="0"/>
      <w:adjustRightInd w:val="0"/>
      <w:spacing w:before="120" w:after="120" w:line="240" w:lineRule="auto"/>
      <w:ind w:right="17"/>
      <w:jc w:val="both"/>
      <w:textAlignment w:val="baseline"/>
    </w:pPr>
    <w:rPr>
      <w:rFonts w:ascii="Times New Roman" w:hAnsi="Times New Roman"/>
      <w:color w:val="000000"/>
      <w:spacing w:val="-4"/>
      <w:w w:val="102"/>
      <w:sz w:val="28"/>
      <w:szCs w:val="28"/>
    </w:rPr>
  </w:style>
  <w:style w:type="paragraph" w:styleId="aff9">
    <w:name w:val="endnote text"/>
    <w:basedOn w:val="a"/>
    <w:link w:val="affa"/>
    <w:rsid w:val="008E6A45"/>
    <w:rPr>
      <w:sz w:val="20"/>
      <w:szCs w:val="20"/>
    </w:rPr>
  </w:style>
  <w:style w:type="character" w:customStyle="1" w:styleId="affa">
    <w:name w:val="Текст концевой сноски Знак"/>
    <w:basedOn w:val="a0"/>
    <w:link w:val="aff9"/>
    <w:rsid w:val="008E6A45"/>
  </w:style>
  <w:style w:type="character" w:styleId="affb">
    <w:name w:val="endnote reference"/>
    <w:rsid w:val="008E6A45"/>
    <w:rPr>
      <w:vertAlign w:val="superscript"/>
    </w:rPr>
  </w:style>
  <w:style w:type="character" w:customStyle="1" w:styleId="apple-converted-space">
    <w:name w:val="apple-converted-space"/>
    <w:rsid w:val="004D1D25"/>
  </w:style>
  <w:style w:type="character" w:customStyle="1" w:styleId="CharStyle34">
    <w:name w:val="Char Style 34"/>
    <w:uiPriority w:val="99"/>
    <w:rsid w:val="00C73B11"/>
    <w:rPr>
      <w:sz w:val="26"/>
      <w:szCs w:val="26"/>
      <w:u w:val="none"/>
      <w:shd w:val="clear" w:color="auto" w:fill="FFFFFF"/>
    </w:rPr>
  </w:style>
  <w:style w:type="character" w:customStyle="1" w:styleId="CharStyle21">
    <w:name w:val="Char Style 21"/>
    <w:link w:val="Style20"/>
    <w:uiPriority w:val="99"/>
    <w:rsid w:val="00217BE2"/>
    <w:rPr>
      <w:sz w:val="26"/>
      <w:szCs w:val="26"/>
      <w:shd w:val="clear" w:color="auto" w:fill="FFFFFF"/>
    </w:rPr>
  </w:style>
  <w:style w:type="paragraph" w:customStyle="1" w:styleId="Style20">
    <w:name w:val="Style 20"/>
    <w:basedOn w:val="a"/>
    <w:link w:val="CharStyle21"/>
    <w:uiPriority w:val="99"/>
    <w:rsid w:val="00217BE2"/>
    <w:pPr>
      <w:widowControl w:val="0"/>
      <w:shd w:val="clear" w:color="auto" w:fill="FFFFFF"/>
      <w:spacing w:before="1260" w:after="300" w:line="360" w:lineRule="exact"/>
      <w:ind w:hanging="560"/>
    </w:pPr>
    <w:rPr>
      <w:sz w:val="26"/>
      <w:szCs w:val="26"/>
    </w:rPr>
  </w:style>
  <w:style w:type="character" w:customStyle="1" w:styleId="ac">
    <w:name w:val="Текст примечания Знак"/>
    <w:link w:val="ab"/>
    <w:uiPriority w:val="99"/>
    <w:rsid w:val="002278C0"/>
    <w:rPr>
      <w:rFonts w:ascii="Times New Roman" w:hAnsi="Times New Roman"/>
      <w:szCs w:val="22"/>
    </w:rPr>
  </w:style>
  <w:style w:type="character" w:customStyle="1" w:styleId="CharStyle41">
    <w:name w:val="Char Style 41"/>
    <w:link w:val="Style40"/>
    <w:uiPriority w:val="99"/>
    <w:rsid w:val="00AD4156"/>
    <w:rPr>
      <w:b/>
      <w:bCs/>
      <w:sz w:val="30"/>
      <w:szCs w:val="30"/>
      <w:shd w:val="clear" w:color="auto" w:fill="FFFFFF"/>
    </w:rPr>
  </w:style>
  <w:style w:type="paragraph" w:customStyle="1" w:styleId="Style40">
    <w:name w:val="Style 40"/>
    <w:basedOn w:val="a"/>
    <w:link w:val="CharStyle41"/>
    <w:uiPriority w:val="99"/>
    <w:rsid w:val="00AD4156"/>
    <w:pPr>
      <w:widowControl w:val="0"/>
      <w:shd w:val="clear" w:color="auto" w:fill="FFFFFF"/>
      <w:spacing w:before="420" w:after="420" w:line="240" w:lineRule="atLeast"/>
      <w:ind w:hanging="560"/>
      <w:jc w:val="both"/>
      <w:outlineLvl w:val="2"/>
    </w:pPr>
    <w:rPr>
      <w:b/>
      <w:bCs/>
      <w:sz w:val="30"/>
      <w:szCs w:val="30"/>
    </w:rPr>
  </w:style>
  <w:style w:type="character" w:customStyle="1" w:styleId="affc">
    <w:name w:val="Основной текст (центр/одинарный) Знак"/>
    <w:link w:val="affd"/>
    <w:locked/>
    <w:rsid w:val="00BA3ECA"/>
    <w:rPr>
      <w:color w:val="000000"/>
      <w:sz w:val="28"/>
    </w:rPr>
  </w:style>
  <w:style w:type="paragraph" w:customStyle="1" w:styleId="affd">
    <w:name w:val="Основной текст (центр/одинарный)"/>
    <w:basedOn w:val="affe"/>
    <w:link w:val="affc"/>
    <w:rsid w:val="00BA3ECA"/>
    <w:pPr>
      <w:snapToGrid w:val="0"/>
      <w:spacing w:before="120" w:line="240" w:lineRule="auto"/>
      <w:jc w:val="center"/>
    </w:pPr>
    <w:rPr>
      <w:color w:val="000000"/>
      <w:sz w:val="28"/>
      <w:szCs w:val="20"/>
    </w:rPr>
  </w:style>
  <w:style w:type="paragraph" w:customStyle="1" w:styleId="afff">
    <w:name w:val="Основной текст (без отступа)"/>
    <w:basedOn w:val="affe"/>
    <w:rsid w:val="00BA3ECA"/>
    <w:pPr>
      <w:snapToGrid w:val="0"/>
      <w:spacing w:before="12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-">
    <w:name w:val="Титульный лист - текст Знак"/>
    <w:link w:val="-0"/>
    <w:locked/>
    <w:rsid w:val="00BA3ECA"/>
    <w:rPr>
      <w:sz w:val="28"/>
    </w:rPr>
  </w:style>
  <w:style w:type="paragraph" w:customStyle="1" w:styleId="-0">
    <w:name w:val="Титульный лист - текст"/>
    <w:link w:val="-"/>
    <w:rsid w:val="00BA3ECA"/>
    <w:rPr>
      <w:sz w:val="28"/>
    </w:rPr>
  </w:style>
  <w:style w:type="paragraph" w:customStyle="1" w:styleId="-1">
    <w:name w:val="Титльный лист - заголовок документа"/>
    <w:basedOn w:val="a"/>
    <w:rsid w:val="00BA3ECA"/>
    <w:pPr>
      <w:snapToGrid w:val="0"/>
      <w:spacing w:after="0" w:line="240" w:lineRule="auto"/>
      <w:jc w:val="center"/>
    </w:pPr>
    <w:rPr>
      <w:rFonts w:ascii="Arial" w:hAnsi="Arial"/>
      <w:b/>
      <w:color w:val="000000"/>
      <w:sz w:val="36"/>
      <w:szCs w:val="20"/>
    </w:rPr>
  </w:style>
  <w:style w:type="character" w:customStyle="1" w:styleId="-2">
    <w:name w:val="Титульный лист - название документа Знак"/>
    <w:link w:val="-3"/>
    <w:locked/>
    <w:rsid w:val="00BA3ECA"/>
    <w:rPr>
      <w:rFonts w:ascii="Arial" w:hAnsi="Arial" w:cs="Arial"/>
      <w:color w:val="000000"/>
      <w:sz w:val="36"/>
    </w:rPr>
  </w:style>
  <w:style w:type="paragraph" w:customStyle="1" w:styleId="-3">
    <w:name w:val="Титульный лист - название документа"/>
    <w:basedOn w:val="-1"/>
    <w:link w:val="-2"/>
    <w:rsid w:val="00BA3ECA"/>
    <w:rPr>
      <w:rFonts w:cs="Arial"/>
      <w:b w:val="0"/>
    </w:rPr>
  </w:style>
  <w:style w:type="character" w:customStyle="1" w:styleId="14">
    <w:name w:val="я_Технический стиль 1 Знак"/>
    <w:link w:val="15"/>
    <w:locked/>
    <w:rsid w:val="00BA3ECA"/>
    <w:rPr>
      <w:rFonts w:ascii="Arial" w:hAnsi="Arial" w:cs="Arial"/>
      <w:b/>
      <w:bCs/>
      <w:color w:val="000000"/>
      <w:sz w:val="24"/>
      <w:szCs w:val="24"/>
    </w:rPr>
  </w:style>
  <w:style w:type="paragraph" w:customStyle="1" w:styleId="15">
    <w:name w:val="я_Технический стиль 1"/>
    <w:basedOn w:val="a"/>
    <w:link w:val="14"/>
    <w:qFormat/>
    <w:rsid w:val="00BA3ECA"/>
    <w:pPr>
      <w:pBdr>
        <w:bottom w:val="single" w:sz="12" w:space="1" w:color="auto"/>
      </w:pBdr>
      <w:suppressAutoHyphens/>
      <w:snapToGrid w:val="0"/>
      <w:spacing w:after="0" w:line="240" w:lineRule="auto"/>
      <w:ind w:left="142" w:right="140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32">
    <w:name w:val="я_Технический стиль 3 Знак"/>
    <w:link w:val="33"/>
    <w:locked/>
    <w:rsid w:val="00BA3ECA"/>
    <w:rPr>
      <w:rFonts w:ascii="Arial" w:hAnsi="Arial" w:cs="Arial"/>
      <w:b/>
      <w:sz w:val="28"/>
    </w:rPr>
  </w:style>
  <w:style w:type="paragraph" w:customStyle="1" w:styleId="33">
    <w:name w:val="я_Технический стиль 3"/>
    <w:basedOn w:val="-0"/>
    <w:link w:val="32"/>
    <w:qFormat/>
    <w:rsid w:val="00BA3ECA"/>
    <w:rPr>
      <w:rFonts w:ascii="Arial" w:hAnsi="Arial" w:cs="Arial"/>
      <w:b/>
    </w:rPr>
  </w:style>
  <w:style w:type="character" w:customStyle="1" w:styleId="afff0">
    <w:name w:val="Выделение жирным шрифтом"/>
    <w:qFormat/>
    <w:rsid w:val="00BA3ECA"/>
    <w:rPr>
      <w:b/>
      <w:bCs w:val="0"/>
    </w:rPr>
  </w:style>
  <w:style w:type="character" w:customStyle="1" w:styleId="afff1">
    <w:name w:val="Выделение подчеркиванием"/>
    <w:qFormat/>
    <w:rsid w:val="00BA3ECA"/>
    <w:rPr>
      <w:u w:val="single"/>
    </w:rPr>
  </w:style>
  <w:style w:type="paragraph" w:styleId="affe">
    <w:name w:val="Body Text"/>
    <w:basedOn w:val="a"/>
    <w:link w:val="afff2"/>
    <w:rsid w:val="00BA3ECA"/>
    <w:pPr>
      <w:spacing w:after="120"/>
    </w:pPr>
  </w:style>
  <w:style w:type="character" w:customStyle="1" w:styleId="afff2">
    <w:name w:val="Основной текст Знак"/>
    <w:link w:val="affe"/>
    <w:rsid w:val="00BA3ECA"/>
    <w:rPr>
      <w:sz w:val="22"/>
      <w:szCs w:val="22"/>
    </w:rPr>
  </w:style>
  <w:style w:type="paragraph" w:customStyle="1" w:styleId="12-">
    <w:name w:val="Таблица (12) - осн. текст"/>
    <w:basedOn w:val="a"/>
    <w:qFormat/>
    <w:rsid w:val="00802E12"/>
    <w:pPr>
      <w:spacing w:before="60" w:after="60" w:line="240" w:lineRule="auto"/>
    </w:pPr>
    <w:rPr>
      <w:rFonts w:ascii="Times New Roman" w:hAnsi="Times New Roman"/>
      <w:snapToGrid w:val="0"/>
      <w:color w:val="000000"/>
      <w:sz w:val="24"/>
      <w:szCs w:val="20"/>
    </w:rPr>
  </w:style>
  <w:style w:type="character" w:customStyle="1" w:styleId="16">
    <w:name w:val="ФК_Маркированный список 1 Знак"/>
    <w:link w:val="17"/>
    <w:locked/>
    <w:rsid w:val="00AC692F"/>
  </w:style>
  <w:style w:type="paragraph" w:customStyle="1" w:styleId="17">
    <w:name w:val="ФК_Маркированный список 1"/>
    <w:basedOn w:val="a"/>
    <w:link w:val="16"/>
    <w:rsid w:val="00AC692F"/>
    <w:pPr>
      <w:spacing w:after="0" w:line="360" w:lineRule="auto"/>
      <w:ind w:left="1779" w:hanging="360"/>
      <w:jc w:val="both"/>
    </w:pPr>
    <w:rPr>
      <w:sz w:val="20"/>
      <w:szCs w:val="20"/>
    </w:rPr>
  </w:style>
  <w:style w:type="character" w:customStyle="1" w:styleId="afff3">
    <w:name w:val="Обычный текст Знак"/>
    <w:link w:val="afff4"/>
    <w:locked/>
    <w:rsid w:val="00AC692F"/>
  </w:style>
  <w:style w:type="paragraph" w:customStyle="1" w:styleId="afff4">
    <w:name w:val="Обычный текст"/>
    <w:basedOn w:val="a"/>
    <w:link w:val="afff3"/>
    <w:rsid w:val="00AC692F"/>
    <w:pPr>
      <w:spacing w:after="0" w:line="288" w:lineRule="auto"/>
      <w:ind w:firstLine="720"/>
      <w:jc w:val="both"/>
    </w:pPr>
    <w:rPr>
      <w:sz w:val="20"/>
      <w:szCs w:val="20"/>
    </w:rPr>
  </w:style>
  <w:style w:type="paragraph" w:styleId="afff5">
    <w:name w:val="Revision"/>
    <w:hidden/>
    <w:uiPriority w:val="99"/>
    <w:semiHidden/>
    <w:rsid w:val="002205A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46C05-7E9F-428D-9BD0-00F6C199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4342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КАЗНАЧЕЙСТВО</vt:lpstr>
    </vt:vector>
  </TitlesOfParts>
  <Company>Hewlett-Packard Company</Company>
  <LinksUpToDate>false</LinksUpToDate>
  <CharactersWithSpaces>29037</CharactersWithSpaces>
  <SharedDoc>false</SharedDoc>
  <HLinks>
    <vt:vector size="42" baseType="variant">
      <vt:variant>
        <vt:i4>2556031</vt:i4>
      </vt:variant>
      <vt:variant>
        <vt:i4>39</vt:i4>
      </vt:variant>
      <vt:variant>
        <vt:i4>0</vt:i4>
      </vt:variant>
      <vt:variant>
        <vt:i4>5</vt:i4>
      </vt:variant>
      <vt:variant>
        <vt:lpwstr>https://ru.wikipedia.org/wiki/SCORM</vt:lpwstr>
      </vt:variant>
      <vt:variant>
        <vt:lpwstr/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_Toc472954263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_Toc472954262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_Toc472954261</vt:lpwstr>
      </vt:variant>
      <vt:variant>
        <vt:i4>1769521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_Toc472954260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_Toc472954259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_Toc472954258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КАЗНАЧЕЙСТВО</dc:title>
  <dc:creator>1</dc:creator>
  <cp:lastModifiedBy>Гензе Олег Владимирович</cp:lastModifiedBy>
  <cp:revision>2</cp:revision>
  <cp:lastPrinted>2019-09-05T13:15:00Z</cp:lastPrinted>
  <dcterms:created xsi:type="dcterms:W3CDTF">2019-09-27T09:06:00Z</dcterms:created>
  <dcterms:modified xsi:type="dcterms:W3CDTF">2019-09-27T09:06:00Z</dcterms:modified>
</cp:coreProperties>
</file>